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31D4" w:rsidRDefault="000C749F">
      <w:pPr>
        <w:pBdr>
          <w:top w:val="nil"/>
          <w:left w:val="nil"/>
          <w:bottom w:val="nil"/>
          <w:right w:val="nil"/>
          <w:between w:val="single" w:sz="4" w:space="1" w:color="000000"/>
        </w:pBdr>
        <w:ind w:hanging="2"/>
        <w:rPr>
          <w:color w:val="000000"/>
        </w:rPr>
      </w:pPr>
      <w:proofErr w:type="spellStart"/>
      <w:r>
        <w:rPr>
          <w:b/>
          <w:color w:val="FF0000"/>
        </w:rPr>
        <w:t>rTEMATICKÝ</w:t>
      </w:r>
      <w:proofErr w:type="spellEnd"/>
      <w:r>
        <w:rPr>
          <w:b/>
          <w:color w:val="FF0000"/>
        </w:rPr>
        <w:t>, časový PLÁN   6. třída</w:t>
      </w:r>
      <w:r>
        <w:rPr>
          <w:color w:val="FF0000"/>
        </w:rPr>
        <w:t xml:space="preserve">                </w:t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000000"/>
        </w:rPr>
        <w:tab/>
        <w:t>vyučovací předmět:</w:t>
      </w:r>
      <w:r>
        <w:rPr>
          <w:color w:val="000000"/>
        </w:rPr>
        <w:tab/>
        <w:t>FYZIKA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ročník: </w:t>
      </w:r>
      <w:r>
        <w:rPr>
          <w:b/>
          <w:color w:val="000000"/>
          <w:highlight w:val="lightGray"/>
        </w:rPr>
        <w:t>VI.</w:t>
      </w:r>
    </w:p>
    <w:p w:rsidR="002C31D4" w:rsidRDefault="00324AF4">
      <w:pPr>
        <w:pBdr>
          <w:top w:val="single" w:sz="4" w:space="0" w:color="000000"/>
          <w:left w:val="nil"/>
          <w:bottom w:val="single" w:sz="4" w:space="0" w:color="000000"/>
          <w:right w:val="nil"/>
          <w:between w:val="single" w:sz="4" w:space="1" w:color="000000"/>
        </w:pBdr>
        <w:ind w:hanging="2"/>
        <w:rPr>
          <w:color w:val="000000"/>
        </w:rPr>
      </w:pPr>
      <w:r>
        <w:rPr>
          <w:color w:val="000000"/>
        </w:rPr>
        <w:t>školní rok 2026/2027</w:t>
      </w:r>
      <w:r w:rsidR="000C749F">
        <w:rPr>
          <w:color w:val="000000"/>
        </w:rPr>
        <w:tab/>
      </w:r>
      <w:r w:rsidR="000C749F">
        <w:rPr>
          <w:color w:val="000000"/>
        </w:rPr>
        <w:tab/>
      </w:r>
      <w:r w:rsidR="000C749F">
        <w:rPr>
          <w:color w:val="000000"/>
        </w:rPr>
        <w:tab/>
      </w:r>
      <w:r w:rsidR="000C749F">
        <w:rPr>
          <w:color w:val="000000"/>
        </w:rPr>
        <w:tab/>
        <w:t>vyučující:                    Roubal František</w:t>
      </w:r>
      <w:r w:rsidR="000C749F">
        <w:rPr>
          <w:color w:val="000000"/>
        </w:rPr>
        <w:tab/>
      </w:r>
      <w:r w:rsidR="000C749F">
        <w:rPr>
          <w:color w:val="000000"/>
        </w:rPr>
        <w:tab/>
      </w:r>
    </w:p>
    <w:p w:rsidR="002C31D4" w:rsidRDefault="002C31D4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tbl>
      <w:tblPr>
        <w:tblStyle w:val="af7"/>
        <w:tblW w:w="14940" w:type="dxa"/>
        <w:tblInd w:w="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75"/>
        <w:gridCol w:w="2730"/>
        <w:gridCol w:w="2880"/>
        <w:gridCol w:w="2055"/>
      </w:tblGrid>
      <w:tr w:rsidR="002C31D4">
        <w:tc>
          <w:tcPr>
            <w:tcW w:w="7275" w:type="dxa"/>
          </w:tcPr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color w:val="000000"/>
              </w:rPr>
              <w:t>cíl vyučovací hodiny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color w:val="000000"/>
              </w:rPr>
              <w:t>(konkretizovaný výstup)</w:t>
            </w:r>
          </w:p>
        </w:tc>
        <w:tc>
          <w:tcPr>
            <w:tcW w:w="2730" w:type="dxa"/>
          </w:tcPr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color w:val="000000"/>
              </w:rPr>
              <w:t>téma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color w:val="000000"/>
              </w:rPr>
              <w:t>(konkretizované učivo)</w:t>
            </w:r>
          </w:p>
        </w:tc>
        <w:tc>
          <w:tcPr>
            <w:tcW w:w="2880" w:type="dxa"/>
          </w:tcPr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color w:val="000000"/>
              </w:rPr>
              <w:t>zaměření na rozvíjení klíčových kompetencí</w:t>
            </w:r>
          </w:p>
        </w:tc>
        <w:tc>
          <w:tcPr>
            <w:tcW w:w="2055" w:type="dxa"/>
          </w:tcPr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metody, formy práce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pomůcky, exkurze, akce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8"/>
                <w:szCs w:val="18"/>
              </w:rPr>
              <w:t>příp. mezipředmětové vztahy, obrazový materiál, LÚ, referáty</w:t>
            </w:r>
          </w:p>
        </w:tc>
      </w:tr>
      <w:tr w:rsidR="002C31D4">
        <w:trPr>
          <w:cantSplit/>
          <w:trHeight w:val="2725"/>
        </w:trPr>
        <w:tc>
          <w:tcPr>
            <w:tcW w:w="7275" w:type="dxa"/>
            <w:tcBorders>
              <w:bottom w:val="single" w:sz="4" w:space="0" w:color="000000"/>
            </w:tcBorders>
          </w:tcPr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ZÁŘÍ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Seznamuje se s řádem učebny fyziky, poučení o bezpečnosti práce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Dozví se, co znamená slovo fyzika, získá představu, jak fyzika ovlivňuje každodenní život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Získá představu o tělesu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Dokáže určit rozdíl mezi tělesem a látkou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Osvojí si pojmy atom, molekula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Osvojí si pojmy prvek, sloučenina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Seznámí se se skupenstvím látek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Pozná souvislost mezi chováním atomů a molekul v jednotlivých 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skupenstvích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2730" w:type="dxa"/>
            <w:tcBorders>
              <w:bottom w:val="single" w:sz="4" w:space="0" w:color="000000"/>
            </w:tcBorders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Fyzika – přírodní věda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Látka a těleso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Atomy a molekuly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Vlastnosti atomů a molekul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Skupenství látek 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Brownův pohyb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Difúze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2"/>
                <w:szCs w:val="12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tcBorders>
              <w:bottom w:val="single" w:sz="4" w:space="0" w:color="000000"/>
            </w:tcBorders>
          </w:tcPr>
          <w:p w:rsidR="002C31D4" w:rsidRDefault="002C31D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</w:p>
          <w:p w:rsidR="002C31D4" w:rsidRDefault="000C749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 učení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-vyhledává, třídí a propojuje informace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-používá odbornou terminologii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 řešení problémů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na modelových příkladech algoritmu řeší problémy</w:t>
            </w:r>
          </w:p>
          <w:p w:rsidR="002C31D4" w:rsidRDefault="002C31D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  <w:tcBorders>
              <w:bottom w:val="single" w:sz="4" w:space="0" w:color="000000"/>
            </w:tcBorders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B05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</w:tc>
      </w:tr>
      <w:tr w:rsidR="002C31D4">
        <w:trPr>
          <w:cantSplit/>
        </w:trPr>
        <w:tc>
          <w:tcPr>
            <w:tcW w:w="7275" w:type="dxa"/>
          </w:tcPr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ŘÍJEN</w:t>
            </w:r>
            <w:r>
              <w:rPr>
                <w:color w:val="000000"/>
                <w:sz w:val="20"/>
                <w:szCs w:val="20"/>
              </w:rPr>
              <w:t xml:space="preserve">        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Dozví se, že fyzikální veličiny slouží k popisu vlastností těles 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Zapíše správně hodnotu fyzikální veličinu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Naučí se používat základní i vedlejší jednotky délky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Provádí Laboratorní úlohu č. 1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Pozná základní fyzikální veličinu hmotnost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Seznámí se s jednotkami hmotnosti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730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Měřené veličiny - délka, rozměry těles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Jednotky délky a přepočítává je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LABORATORNÍ ÚLOHA Č. 1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Hmotnost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Jednotky hmotnosti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</w:tcPr>
          <w:p w:rsidR="002C31D4" w:rsidRDefault="002C31D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</w:p>
          <w:p w:rsidR="002C31D4" w:rsidRDefault="000C749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 učení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-vyhledává, třídí a propojuje informace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-používá odbornou terminologii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-pracuje trpělivě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 řešení problémů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-na modelových příkladech algoritmu řeší problémy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DG-3-2-02 Upravuje obsah, který vytvořil někdo jiný, s cílem přizpůsobit ho novým účelům.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FF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FF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FF0000"/>
                <w:sz w:val="20"/>
                <w:szCs w:val="20"/>
              </w:rPr>
            </w:pPr>
          </w:p>
        </w:tc>
        <w:tc>
          <w:tcPr>
            <w:tcW w:w="2055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FF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  <w:highlight w:val="yellow"/>
              </w:rPr>
              <w:t>LÚ č. 1 – Měření délky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2C31D4">
        <w:trPr>
          <w:cantSplit/>
        </w:trPr>
        <w:tc>
          <w:tcPr>
            <w:tcW w:w="7275" w:type="dxa"/>
          </w:tcPr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lastRenderedPageBreak/>
              <w:t>LISTOPAD</w:t>
            </w:r>
            <w:r>
              <w:rPr>
                <w:color w:val="000000"/>
                <w:sz w:val="20"/>
                <w:szCs w:val="20"/>
              </w:rPr>
              <w:t xml:space="preserve">    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Naučí se odhadovat hmotnosti těles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Seznámí se s několika druhy vah 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Prakticky váží těleso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Naučí se pomocí vah určovat hmotnost různých těles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Seznámí se s jednotkami času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Rozpozná druhy hodin, stopky a další metody měření času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Převádí jednotky času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Procvičuje převody jednotek času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730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Měření hmotnosti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Měření času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Jednotky času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Převody času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 řešení problémů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-vytvářením praktických problémových úloh a situací prakticky řeší problémy 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sociální a personální</w:t>
            </w:r>
            <w:r>
              <w:rPr>
                <w:color w:val="000000"/>
                <w:sz w:val="20"/>
                <w:szCs w:val="20"/>
              </w:rPr>
              <w:t>-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-dotahuje celý úkol do konce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-rozpozná, kdy je úkol hotov a kdy přejít k další etapě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DG-3-1-04 K učení využívá i osobní digitální zařízení; ukládá si převzatý digitální obsah pro další použití.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FF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FF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FF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FF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FF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FF0000"/>
                <w:sz w:val="20"/>
                <w:szCs w:val="20"/>
              </w:rPr>
            </w:pPr>
          </w:p>
        </w:tc>
        <w:tc>
          <w:tcPr>
            <w:tcW w:w="2055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B05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2C31D4">
        <w:trPr>
          <w:cantSplit/>
        </w:trPr>
        <w:tc>
          <w:tcPr>
            <w:tcW w:w="7275" w:type="dxa"/>
          </w:tcPr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PROSINEC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Seznámí se s jednotkami objemu 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Naučí se jednotky objemu přepočítávat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Přepočítává jednotky objemu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Naučí se používat odměrné válce jak k měření kapalných těles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 příkladech a pokusech pochopí důsledky objemové roztažnosti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Dovede jmenovat příklady roztažnosti z praxe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color w:val="000000"/>
                <w:sz w:val="10"/>
                <w:szCs w:val="10"/>
              </w:rPr>
            </w:pPr>
          </w:p>
        </w:tc>
        <w:tc>
          <w:tcPr>
            <w:tcW w:w="2730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Objem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Převody jednotek objemu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Roztažnost látek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Roztažnost kovů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Délková a objemová roztažnost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  <w:tcBorders>
              <w:bottom w:val="single" w:sz="4" w:space="0" w:color="000000"/>
            </w:tcBorders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 učení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-správně zaznamenává a zdokumentuje experiment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 řešení problémů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vytvářením praktických problémových úloh a situací prakticky řeší problémy 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sociální a personální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-dotahuje celý úkol do konce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-rozpozná, kdy je úkol hotov a kdy přejít k další etapě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055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2C31D4">
        <w:trPr>
          <w:cantSplit/>
        </w:trPr>
        <w:tc>
          <w:tcPr>
            <w:tcW w:w="7275" w:type="dxa"/>
          </w:tcPr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  <w:highlight w:val="lightGray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lastRenderedPageBreak/>
              <w:t xml:space="preserve">LEDEN 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  <w:highlight w:val="lightGray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Dozví se, že teplota souvisí s pohybem atomů a molekul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Pochopí konstrukci Celsiovy stupnice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  <w:highlight w:val="lightGray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Pochopí princip a konstrukci teploměrů, 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Naučí se měřit teplotu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Pochopí grafické zaznamenávání průběhu teploty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Získá pojem o hustotě jako odvozené fyzikální veličině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Pozná jednotky hustoty a osvojí si převádění údajů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8"/>
                <w:szCs w:val="18"/>
              </w:rPr>
              <w:t>Využívá vztah mezi hustotou, hmotností a objemem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Seznámí se s hustoměry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color w:val="000000"/>
                <w:sz w:val="10"/>
                <w:szCs w:val="10"/>
                <w:highlight w:val="lightGray"/>
              </w:rPr>
            </w:pPr>
          </w:p>
        </w:tc>
        <w:tc>
          <w:tcPr>
            <w:tcW w:w="2730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Měření teploty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Celsiova stupnice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Konstrukce teploměrů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Grafické zapisovače teploty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Hustota látky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Práce s tabulkami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Hustoměry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 učení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-provádí samostatná měření, experimentování a porovnává získané informace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-nalézá souvislosti mezi získanými daty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 řešení problémů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-poznatky zobecňuje a aplikuje v různých oblastech života</w:t>
            </w:r>
          </w:p>
          <w:p w:rsidR="002C31D4" w:rsidRDefault="000C749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komunikativní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-své sdělení přednese každému srozumitelně a uceleně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</w:tc>
        <w:tc>
          <w:tcPr>
            <w:tcW w:w="2055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FF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B05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2C31D4">
        <w:trPr>
          <w:cantSplit/>
        </w:trPr>
        <w:tc>
          <w:tcPr>
            <w:tcW w:w="7275" w:type="dxa"/>
          </w:tcPr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ÚNOR  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Zopakuje si poznatky o síle, pozná účinky síly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Seznámí se s měřením sil siloměrem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Znázorní sílu orientovanou úsečkou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Získá představu o velikosti jednotky síly 1 N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Vypočítá sílu ze vztahu F = m. g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Propočítává příklady výpočtu síly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730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Síla, siloměr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Převody jednotek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Gravitační pole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Gravitační síla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Výpočet gravitační síly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 učení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-správně zaznamenává a zdokumentuje experiment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 řešení problémů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-vytvářením praktických problémových úloh a situací prakticky řeší problémy 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sociální a personální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-dotahuje celý úkol do konce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</w:tc>
        <w:tc>
          <w:tcPr>
            <w:tcW w:w="2055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FF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FF0000"/>
                <w:sz w:val="20"/>
                <w:szCs w:val="20"/>
              </w:rPr>
            </w:pPr>
          </w:p>
        </w:tc>
      </w:tr>
      <w:tr w:rsidR="002C31D4">
        <w:trPr>
          <w:cantSplit/>
        </w:trPr>
        <w:tc>
          <w:tcPr>
            <w:tcW w:w="7275" w:type="dxa"/>
          </w:tcPr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  <w:highlight w:val="lightGray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lastRenderedPageBreak/>
              <w:t>BŘEZEN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Zopakuje a zpřesní poznatky o magnetech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Pozná magnety přírodní a umělé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Naučí se rozeznávat části magnetu: severní a jižní pól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Seznámí se s magnetickým polem, které je okolo každého magnetu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Dokáže odpovědět, kdy budou magnetické síly přitažlivé a kdy odpudivé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Dokáže určit orientaci indukčních čar pomocí magnetky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Zopakuje si poznatky o kompasu, pozná příčinu natáčení střelky kompasu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Opakuje magnety v praxi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color w:val="000000"/>
                <w:sz w:val="10"/>
                <w:szCs w:val="10"/>
                <w:highlight w:val="lightGray"/>
              </w:rPr>
            </w:pPr>
          </w:p>
        </w:tc>
        <w:tc>
          <w:tcPr>
            <w:tcW w:w="2730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ind w:hanging="2"/>
              <w:rPr>
                <w:color w:val="00000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Magnety a jejich vlastnosti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Působení magnetu na tělesa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Magnetování tělesa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Magnetické pole 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Magnetická síla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Indukční čáry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Magnetické pole země - kompas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 učení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-provádí samostatná měření, experimentování a porovnává získané informace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-nalézá souvislosti mezi získanými daty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 řešení problémů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-poznatky zobecňuje a aplikuje v různých oblastech života</w:t>
            </w:r>
          </w:p>
          <w:p w:rsidR="002C31D4" w:rsidRDefault="000C749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komunikativní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-své sdělení přednese každému srozumitelně a uceleně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</w:tc>
        <w:tc>
          <w:tcPr>
            <w:tcW w:w="2055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</w:pPr>
          </w:p>
        </w:tc>
      </w:tr>
      <w:tr w:rsidR="002C31D4">
        <w:trPr>
          <w:cantSplit/>
        </w:trPr>
        <w:tc>
          <w:tcPr>
            <w:tcW w:w="7275" w:type="dxa"/>
          </w:tcPr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DUBEN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Pozná, co je pohyb </w:t>
            </w:r>
            <w:proofErr w:type="spellStart"/>
            <w:r>
              <w:rPr>
                <w:color w:val="000000"/>
                <w:sz w:val="18"/>
                <w:szCs w:val="18"/>
              </w:rPr>
              <w:t>pohyb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či klid tělesa 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Naučí se rozlišovat pohyb podle trajektorie, přímočarý a křivočarý 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Rozpozná rovnoměrný pohyb od nerovnoměrného. 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Popíše rovnoměrný a nerovnoměrný pohyb tělesa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Vypočítá průměrnou rychlost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Propočítává příklady na rychlost tělesa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  <w:highlight w:val="lightGray"/>
              </w:rPr>
            </w:pPr>
          </w:p>
        </w:tc>
        <w:tc>
          <w:tcPr>
            <w:tcW w:w="2730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Pohyb a klid tělesa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Trajektorie pohybu</w:t>
            </w:r>
          </w:p>
          <w:p w:rsidR="002C31D4" w:rsidRDefault="000C749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0"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přímočarý</w:t>
            </w:r>
          </w:p>
          <w:p w:rsidR="002C31D4" w:rsidRDefault="000C749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0"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křivočarý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Pohyb tělesa</w:t>
            </w:r>
          </w:p>
          <w:p w:rsidR="002C31D4" w:rsidRDefault="000C749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0"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rovnoměrný</w:t>
            </w:r>
          </w:p>
          <w:p w:rsidR="002C31D4" w:rsidRDefault="000C749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0"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nerovnoměrný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Průměrná rychlost tělesa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Výpočet průměrné rychlosti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 učení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-různými metodami poznává různé objekty, procesy, vlastnosti, jevy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 řešení problémů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-poznatky zobecňuje a aplikuje v různých oblastech života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DG-3-1-01 Charakterizuje digitální zdroje, které využívá ve svém vzdělávání; na příkladech z okolí ukazuje, jak digitální technologie zlepšují život.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</w:tc>
        <w:tc>
          <w:tcPr>
            <w:tcW w:w="2055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2C31D4">
        <w:trPr>
          <w:cantSplit/>
        </w:trPr>
        <w:tc>
          <w:tcPr>
            <w:tcW w:w="7275" w:type="dxa"/>
          </w:tcPr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  <w:highlight w:val="lightGray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lastRenderedPageBreak/>
              <w:t xml:space="preserve">KVĚTEN  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  <w:highlight w:val="lightGray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Propočítává příklady na průměrnou rychlost tělesa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Popíše, co je okamžitá rychlost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Zjistí přístroje k měření rychlosti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Přepočítá jednotky rychlosti m/s a   km/hod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  <w:highlight w:val="lightGray"/>
              </w:rPr>
            </w:pPr>
          </w:p>
        </w:tc>
        <w:tc>
          <w:tcPr>
            <w:tcW w:w="2730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ind w:hanging="2"/>
              <w:rPr>
                <w:color w:val="00000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Výpočet průměrné rychlosti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Okamžitá rychlost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Měření rychlosti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Přepočet jednotek rychlosti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sociální a personální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-dovede kooperovat a společně hledat optimální řešení problémů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-zastává v týmu různé role, vzájemně pomáhá spolužákům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 řešení problémů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-poznatky zobecňuje a aplikuje v různých oblastech života</w:t>
            </w:r>
          </w:p>
          <w:p w:rsidR="002C31D4" w:rsidRDefault="000C749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komunikativní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-své sdělení přednese každému srozumitelně a uceleně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</w:tc>
        <w:tc>
          <w:tcPr>
            <w:tcW w:w="2055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2C31D4">
        <w:trPr>
          <w:cantSplit/>
        </w:trPr>
        <w:tc>
          <w:tcPr>
            <w:tcW w:w="7275" w:type="dxa"/>
          </w:tcPr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  <w:highlight w:val="lightGray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 xml:space="preserve">ČERVEN 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  <w:highlight w:val="lightGray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Pochopí, že mnoho jevů z běžného života souvisí s elektrováním těles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Pozná, že elektrické síly mohou být přitažlivé a odpudivé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Seznámí se s pojmy kladný a záporný elektrický náboj 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Pozná strukturu atomu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  <w:highlight w:val="lightGray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 xml:space="preserve"> 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Dokáže vyjmenovat typické vodiče a typické izolanty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Seznámí se s významem izolace u kovových předmětů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Znázornění elektrického pole pomocí siločar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Pochopí podstatu elektrického výboje – blesku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  <w:highlight w:val="lightGray"/>
              </w:rPr>
            </w:pPr>
          </w:p>
        </w:tc>
        <w:tc>
          <w:tcPr>
            <w:tcW w:w="2730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Elektrické vlastnosti látek, elektrický náboj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Elektrická síla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Elektrování třením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Stavba atomu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Měření a zjišťování náboje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Elektroskop, Elektrometr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Elektrické vodiče a nevodiče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Elektrické pole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Elektrické siločáry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Elektrický výboj, blesk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880" w:type="dxa"/>
          </w:tcPr>
          <w:p w:rsidR="002C31D4" w:rsidRDefault="002C31D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</w:p>
          <w:p w:rsidR="002C31D4" w:rsidRDefault="000C749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komunikativní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-připraví si a použije své poznámky tak, aby to ostatní nerušilo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-vyjadřuje se přesně a logicky uspořádaně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sociální a personální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-spolupracuje při řešení problémů při skupinovém vyučování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-pracuje v týmech, vnímá vzájemné odlišnosti jako podmínku efektivní spolupráce</w:t>
            </w:r>
          </w:p>
          <w:p w:rsidR="002C31D4" w:rsidRDefault="000C749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pracovní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-má pozitivní vztah k práci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</w:tc>
        <w:tc>
          <w:tcPr>
            <w:tcW w:w="2055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B05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</w:tr>
    </w:tbl>
    <w:p w:rsidR="002C31D4" w:rsidRDefault="000C749F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ind w:hanging="2"/>
        <w:rPr>
          <w:color w:val="000000"/>
        </w:rPr>
      </w:pPr>
      <w:r>
        <w:rPr>
          <w:color w:val="000000"/>
        </w:rPr>
        <w:t xml:space="preserve"> </w:t>
      </w:r>
    </w:p>
    <w:p w:rsidR="002C31D4" w:rsidRDefault="002C31D4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ind w:hanging="2"/>
        <w:rPr>
          <w:color w:val="000000"/>
        </w:rPr>
      </w:pPr>
    </w:p>
    <w:p w:rsidR="002C31D4" w:rsidRDefault="002C31D4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ind w:hanging="2"/>
        <w:rPr>
          <w:color w:val="000000"/>
        </w:rPr>
      </w:pPr>
    </w:p>
    <w:p w:rsidR="002C31D4" w:rsidRDefault="002C31D4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ind w:hanging="2"/>
        <w:rPr>
          <w:color w:val="000000"/>
        </w:rPr>
      </w:pPr>
    </w:p>
    <w:p w:rsidR="002C31D4" w:rsidRDefault="000C749F">
      <w:pPr>
        <w:pBdr>
          <w:top w:val="nil"/>
          <w:left w:val="nil"/>
          <w:bottom w:val="nil"/>
          <w:right w:val="nil"/>
          <w:between w:val="single" w:sz="4" w:space="1" w:color="000000"/>
        </w:pBdr>
        <w:ind w:hanging="2"/>
        <w:rPr>
          <w:color w:val="000000"/>
        </w:rPr>
      </w:pPr>
      <w:r>
        <w:rPr>
          <w:b/>
          <w:color w:val="FF0000"/>
        </w:rPr>
        <w:lastRenderedPageBreak/>
        <w:t>TEMATICKÝ, časový PLÁN   7. třída</w:t>
      </w:r>
      <w:r>
        <w:rPr>
          <w:color w:val="FF0000"/>
        </w:rPr>
        <w:t xml:space="preserve">                </w:t>
      </w:r>
      <w:r>
        <w:rPr>
          <w:color w:val="FF0000"/>
        </w:rPr>
        <w:tab/>
      </w:r>
      <w:r>
        <w:rPr>
          <w:color w:val="000000"/>
        </w:rPr>
        <w:tab/>
        <w:t>vyučovací předmět:</w:t>
      </w:r>
      <w:r>
        <w:rPr>
          <w:color w:val="000000"/>
        </w:rPr>
        <w:tab/>
      </w:r>
      <w:r>
        <w:rPr>
          <w:b/>
          <w:color w:val="000000"/>
          <w:highlight w:val="lightGray"/>
        </w:rPr>
        <w:t>FYZIKA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ročník: </w:t>
      </w:r>
      <w:r>
        <w:rPr>
          <w:b/>
          <w:color w:val="000000"/>
          <w:highlight w:val="lightGray"/>
        </w:rPr>
        <w:t>VII</w:t>
      </w:r>
      <w:r>
        <w:rPr>
          <w:b/>
          <w:color w:val="000000"/>
        </w:rPr>
        <w:t>.</w:t>
      </w:r>
    </w:p>
    <w:p w:rsidR="002C31D4" w:rsidRDefault="00324AF4">
      <w:pPr>
        <w:pBdr>
          <w:top w:val="single" w:sz="4" w:space="1" w:color="000000"/>
          <w:left w:val="nil"/>
          <w:bottom w:val="single" w:sz="4" w:space="1" w:color="000000"/>
          <w:right w:val="nil"/>
          <w:between w:val="single" w:sz="4" w:space="1" w:color="000000"/>
        </w:pBdr>
        <w:ind w:hanging="2"/>
        <w:rPr>
          <w:color w:val="000000"/>
        </w:rPr>
      </w:pPr>
      <w:r>
        <w:rPr>
          <w:color w:val="000000"/>
        </w:rPr>
        <w:t>školní rok 2026/2027</w:t>
      </w:r>
      <w:r w:rsidR="000C749F">
        <w:rPr>
          <w:color w:val="000000"/>
        </w:rPr>
        <w:tab/>
      </w:r>
      <w:r w:rsidR="000C749F">
        <w:rPr>
          <w:color w:val="000000"/>
        </w:rPr>
        <w:tab/>
      </w:r>
      <w:r w:rsidR="000C749F">
        <w:rPr>
          <w:color w:val="000000"/>
        </w:rPr>
        <w:tab/>
      </w:r>
      <w:r w:rsidR="000C749F">
        <w:rPr>
          <w:color w:val="000000"/>
        </w:rPr>
        <w:tab/>
        <w:t>vyučující: Roubal František</w:t>
      </w:r>
    </w:p>
    <w:p w:rsidR="002C31D4" w:rsidRDefault="002C31D4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tbl>
      <w:tblPr>
        <w:tblStyle w:val="af8"/>
        <w:tblW w:w="1510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496"/>
        <w:gridCol w:w="2707"/>
        <w:gridCol w:w="2791"/>
        <w:gridCol w:w="2108"/>
      </w:tblGrid>
      <w:tr w:rsidR="002C31D4">
        <w:trPr>
          <w:cantSplit/>
        </w:trPr>
        <w:tc>
          <w:tcPr>
            <w:tcW w:w="7496" w:type="dxa"/>
          </w:tcPr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cíl vyučovací hodiny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(konkretizovaný výstup)</w:t>
            </w:r>
          </w:p>
        </w:tc>
        <w:tc>
          <w:tcPr>
            <w:tcW w:w="2707" w:type="dxa"/>
          </w:tcPr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Téma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(konkretizované učivo)</w:t>
            </w:r>
          </w:p>
        </w:tc>
        <w:tc>
          <w:tcPr>
            <w:tcW w:w="2791" w:type="dxa"/>
          </w:tcPr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zaměření na rozvíjení klíčových kompetencí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FF0000"/>
              </w:rPr>
            </w:pPr>
          </w:p>
        </w:tc>
        <w:tc>
          <w:tcPr>
            <w:tcW w:w="2108" w:type="dxa"/>
          </w:tcPr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metody, formy práce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pomůcky, exkurze, akce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8"/>
                <w:szCs w:val="18"/>
              </w:rPr>
              <w:t>příp. mezipředmětové vztahy, obrazový materiál, LÚ, referáty</w:t>
            </w:r>
          </w:p>
        </w:tc>
      </w:tr>
      <w:tr w:rsidR="002C31D4">
        <w:trPr>
          <w:cantSplit/>
        </w:trPr>
        <w:tc>
          <w:tcPr>
            <w:tcW w:w="7496" w:type="dxa"/>
          </w:tcPr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 xml:space="preserve">ZÁŘÍ 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Seznamuje se s řádem učebny fyziky, poučení o bezpečnosti práce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Seznámí se s plánem učiva a požadavky učitele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Procvičuje převody fyzikálních jednotek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Opakuje fyzikální jednotky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Zopakuje a zpřesní poznatky o magnetech, pozná magnety přírodní a umělé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Naučí se rozeznávat části magnetu: severní a jižní pól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Vypočítá rychlost pohybu tělesa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707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Úvodní hodina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Opakování učiva 6. roč.: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- převody jednotek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- fyzikální jednotky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Opakování 6. ročníku: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Magnety a jejich vlastnosti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Působení magnetu na tělesa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Magnetické pole 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Rychlost tělesa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791" w:type="dxa"/>
          </w:tcPr>
          <w:p w:rsidR="002C31D4" w:rsidRDefault="002C31D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</w:p>
          <w:p w:rsidR="002C31D4" w:rsidRDefault="000C749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 učení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vyhledává, třídí a propojuje informace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používá odbornou terminologii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pracuje trpělivě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 řešení problémů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na modelových příkladech algoritmu řeší problémy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108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2C31D4">
        <w:trPr>
          <w:cantSplit/>
        </w:trPr>
        <w:tc>
          <w:tcPr>
            <w:tcW w:w="7496" w:type="dxa"/>
          </w:tcPr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  <w:highlight w:val="lightGray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lastRenderedPageBreak/>
              <w:t>ŘÍJEN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  <w:highlight w:val="lightGray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Popíše různé formy vzájemného působení těles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Vysvětlí statické a dynamické působení těles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Naučí se sílu graficky znázornit sílu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Popíše a vypočítá skládání síly graficky i výpočtem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C645A2" w:rsidRDefault="00C645A2" w:rsidP="00C645A2">
            <w:pPr>
              <w:spacing w:after="60"/>
              <w:ind w:firstLine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Vyvodí</w:t>
            </w:r>
            <w:r w:rsidR="00282386">
              <w:rPr>
                <w:sz w:val="18"/>
                <w:szCs w:val="18"/>
              </w:rPr>
              <w:t xml:space="preserve"> souvislost tíhové síly a hmotnosti těles</w:t>
            </w:r>
          </w:p>
          <w:p w:rsidR="00C645A2" w:rsidRDefault="00C645A2" w:rsidP="00C645A2">
            <w:pPr>
              <w:spacing w:after="60"/>
              <w:ind w:firstLine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</w:t>
            </w:r>
            <w:r w:rsidR="00282386">
              <w:rPr>
                <w:sz w:val="18"/>
                <w:szCs w:val="18"/>
              </w:rPr>
              <w:t>rčí těžiště tělesa</w:t>
            </w:r>
            <w:r>
              <w:rPr>
                <w:sz w:val="18"/>
                <w:szCs w:val="18"/>
              </w:rPr>
              <w:t>,</w:t>
            </w:r>
            <w:r w:rsidR="0028238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které</w:t>
            </w:r>
            <w:r w:rsidR="00282386">
              <w:rPr>
                <w:sz w:val="18"/>
                <w:szCs w:val="18"/>
              </w:rPr>
              <w:t xml:space="preserve"> závisí na rozložení látky v tělese </w:t>
            </w:r>
          </w:p>
          <w:p w:rsidR="00C645A2" w:rsidRDefault="00C645A2" w:rsidP="00C645A2">
            <w:pPr>
              <w:spacing w:after="60"/>
              <w:ind w:firstLine="0"/>
              <w:jc w:val="both"/>
              <w:rPr>
                <w:sz w:val="18"/>
                <w:szCs w:val="18"/>
              </w:rPr>
            </w:pPr>
          </w:p>
          <w:p w:rsidR="002C31D4" w:rsidRDefault="00C645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Dospěje k formulaci zákona setrvačnosti a jeho významu</w:t>
            </w:r>
          </w:p>
          <w:p w:rsidR="00C645A2" w:rsidRDefault="00C645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Popíše, jak se mění pohyb těles vlivem síly nebo změnou rychlosti</w:t>
            </w:r>
          </w:p>
        </w:tc>
        <w:tc>
          <w:tcPr>
            <w:tcW w:w="2707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Vzájemné působení těles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Síla – působiště, směr, velikost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Skládání sil  </w:t>
            </w:r>
          </w:p>
          <w:p w:rsidR="002C31D4" w:rsidRDefault="000C749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stejných </w:t>
            </w:r>
          </w:p>
          <w:p w:rsidR="002C31D4" w:rsidRDefault="000C749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opačných směrů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Grafické znázornění skládání sil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Tíhová síla a těžiště</w:t>
            </w:r>
          </w:p>
          <w:p w:rsidR="00C645A2" w:rsidRDefault="00C645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0C749F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Setrvačnost</w:t>
            </w:r>
          </w:p>
          <w:p w:rsidR="000C749F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Změny pohybu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791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  <w:p w:rsidR="002C31D4" w:rsidRDefault="000C749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komunikativní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k vyjádření používá grafické znázornění a symboliky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vyjadřuje se přesně a logicky uspořádaně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dodržuje řád učebny fyziky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komunikativní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k vyjádření používá grafické znázornění a symboliky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vyjadřuje se přesně a logicky uspořádaně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</w:tc>
        <w:tc>
          <w:tcPr>
            <w:tcW w:w="2108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2C31D4">
        <w:trPr>
          <w:cantSplit/>
        </w:trPr>
        <w:tc>
          <w:tcPr>
            <w:tcW w:w="7496" w:type="dxa"/>
          </w:tcPr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  <w:highlight w:val="lightGray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LISTOPAD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  <w:highlight w:val="lightGray"/>
              </w:rPr>
            </w:pPr>
          </w:p>
          <w:p w:rsidR="00C645A2" w:rsidRDefault="00C645A2" w:rsidP="00C645A2">
            <w:pPr>
              <w:spacing w:after="60"/>
              <w:ind w:firstLine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</w:t>
            </w:r>
            <w:r w:rsidR="00282386">
              <w:rPr>
                <w:sz w:val="18"/>
                <w:szCs w:val="18"/>
              </w:rPr>
              <w:t>svojí si zákon akce a reakce</w:t>
            </w:r>
          </w:p>
          <w:p w:rsidR="00282386" w:rsidRDefault="00C645A2" w:rsidP="00C645A2">
            <w:pPr>
              <w:spacing w:after="60"/>
              <w:ind w:firstLine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="00282386">
              <w:rPr>
                <w:sz w:val="18"/>
                <w:szCs w:val="18"/>
              </w:rPr>
              <w:t>eznámí se s otáčivými účinky síly</w:t>
            </w:r>
            <w:r>
              <w:rPr>
                <w:sz w:val="18"/>
                <w:szCs w:val="18"/>
              </w:rPr>
              <w:t xml:space="preserve"> </w:t>
            </w:r>
            <w:r w:rsidR="00282386">
              <w:rPr>
                <w:sz w:val="18"/>
                <w:szCs w:val="18"/>
              </w:rPr>
              <w:t>– moment síly</w:t>
            </w:r>
          </w:p>
          <w:p w:rsidR="00282386" w:rsidRDefault="002823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  <w:highlight w:val="lightGray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Naučí se převádět základní fyzikální jednotky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Procvičuje převody fyzikálních jednotek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Převádí fyzikální jednotky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Procvičuje převody fyzikálních jednotek</w:t>
            </w:r>
          </w:p>
          <w:p w:rsidR="00C645A2" w:rsidRDefault="00C645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C645A2" w:rsidRDefault="00C645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Používá převody fyzikálních jednotek pro výpočty příkladů</w:t>
            </w:r>
          </w:p>
          <w:p w:rsidR="00C645A2" w:rsidRDefault="00C645A2" w:rsidP="00C645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Procvičuje převody fyzikálních jednotek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707" w:type="dxa"/>
          </w:tcPr>
          <w:p w:rsidR="000C749F" w:rsidRDefault="000C749F" w:rsidP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C645A2" w:rsidRDefault="00C645A2" w:rsidP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0C749F" w:rsidRDefault="000C749F" w:rsidP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Akce a reakce</w:t>
            </w:r>
          </w:p>
          <w:p w:rsidR="000C749F" w:rsidRDefault="000C749F" w:rsidP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Otáčivý účinek síly</w:t>
            </w:r>
          </w:p>
          <w:p w:rsidR="002C31D4" w:rsidRDefault="002C31D4" w:rsidP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Převody fyzikálních jednotek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Mili</w:t>
            </w:r>
            <w:proofErr w:type="spellEnd"/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Mikro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Nano</w:t>
            </w:r>
            <w:proofErr w:type="spellEnd"/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Piko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Kilo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Mega</w:t>
            </w:r>
            <w:proofErr w:type="spellEnd"/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Giga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Tera</w:t>
            </w:r>
            <w:proofErr w:type="spellEnd"/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791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 učení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správně zaznamenává a zdokumentuje experiment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Kompetence k řešení problémů 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vytvářením praktických problémových úloh a situací prakticky řeší problémy 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108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2C31D4">
        <w:trPr>
          <w:cantSplit/>
        </w:trPr>
        <w:tc>
          <w:tcPr>
            <w:tcW w:w="7496" w:type="dxa"/>
          </w:tcPr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  <w:highlight w:val="lightGray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lastRenderedPageBreak/>
              <w:t>PROSINEC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  <w:highlight w:val="lightGray"/>
              </w:rPr>
            </w:pPr>
          </w:p>
          <w:p w:rsidR="002C31D4" w:rsidRDefault="00636680" w:rsidP="00636680">
            <w:pPr>
              <w:spacing w:after="60"/>
              <w:ind w:firstLine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="00282386">
              <w:rPr>
                <w:sz w:val="18"/>
                <w:szCs w:val="18"/>
              </w:rPr>
              <w:t>eznámí se s pojmem tlaková síla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Seznámí se s fyzikální veličinou tlak</w:t>
            </w:r>
          </w:p>
          <w:p w:rsidR="00636680" w:rsidRDefault="006366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Vypočítá z daných veličin výsledný tlak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Opakuje výpočet tlaku u úloh z</w:t>
            </w:r>
            <w:r w:rsidR="00636680">
              <w:rPr>
                <w:color w:val="000000"/>
                <w:sz w:val="18"/>
                <w:szCs w:val="18"/>
              </w:rPr>
              <w:t> </w:t>
            </w:r>
            <w:r>
              <w:rPr>
                <w:color w:val="000000"/>
                <w:sz w:val="18"/>
                <w:szCs w:val="18"/>
              </w:rPr>
              <w:t>praxe</w:t>
            </w:r>
          </w:p>
          <w:p w:rsidR="00636680" w:rsidRDefault="006366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636680" w:rsidRDefault="006366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Pozná, co je smykové tření</w:t>
            </w:r>
          </w:p>
          <w:p w:rsidR="000C749F" w:rsidRDefault="000C749F" w:rsidP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Popíše smykové tření v</w:t>
            </w:r>
            <w:r w:rsidR="00636680">
              <w:rPr>
                <w:color w:val="000000"/>
                <w:sz w:val="18"/>
                <w:szCs w:val="18"/>
              </w:rPr>
              <w:t> </w:t>
            </w:r>
            <w:r>
              <w:rPr>
                <w:color w:val="000000"/>
                <w:sz w:val="18"/>
                <w:szCs w:val="18"/>
              </w:rPr>
              <w:t>praxi</w:t>
            </w:r>
          </w:p>
          <w:p w:rsidR="00636680" w:rsidRDefault="00636680" w:rsidP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636680" w:rsidRDefault="00636680" w:rsidP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Rozpozná, kdy je tření užitečné a kdy naopak škodlivé</w:t>
            </w:r>
          </w:p>
          <w:p w:rsidR="00282386" w:rsidRDefault="00282386" w:rsidP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2C31D4" w:rsidRDefault="002C31D4" w:rsidP="00636680">
            <w:pPr>
              <w:rPr>
                <w:color w:val="000000"/>
                <w:sz w:val="20"/>
                <w:szCs w:val="20"/>
                <w:highlight w:val="lightGray"/>
              </w:rPr>
            </w:pPr>
          </w:p>
        </w:tc>
        <w:tc>
          <w:tcPr>
            <w:tcW w:w="2707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Tlak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Výpočet tlaku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Převody jednotek tlaku</w:t>
            </w:r>
          </w:p>
          <w:p w:rsidR="000C749F" w:rsidRDefault="000C749F" w:rsidP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Smykové tření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791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Kompetence sociální a personální 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dotahuje celý úkol do konce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rozpozná, kdy je úkol hotov a kdy přejít k další etapě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komunikativní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k vyjádření používá grafické znázornění a symboliky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vyjadřuje se přesně a logicky uspořádaně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108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2C31D4">
        <w:trPr>
          <w:cantSplit/>
        </w:trPr>
        <w:tc>
          <w:tcPr>
            <w:tcW w:w="7496" w:type="dxa"/>
          </w:tcPr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 xml:space="preserve">LEDEN 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Připomene si základní vlastnosti kapalin</w:t>
            </w:r>
          </w:p>
          <w:p w:rsidR="00AD18C1" w:rsidRDefault="00AD18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Posoudí, které kapaliny mohou být těkavé</w:t>
            </w:r>
          </w:p>
          <w:p w:rsidR="00AD18C1" w:rsidRDefault="00AD18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</w:p>
          <w:p w:rsidR="00AD18C1" w:rsidRDefault="000C749F" w:rsidP="00AD18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Seznámí se s termínem hydrostatický tlak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Vypočítá hydrostatický tlak v různých kapalinách</w:t>
            </w:r>
          </w:p>
          <w:p w:rsidR="002C31D4" w:rsidRPr="00AD18C1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AD18C1" w:rsidRDefault="00AD18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 w:rsidRPr="00AD18C1">
              <w:rPr>
                <w:color w:val="000000"/>
                <w:sz w:val="18"/>
                <w:szCs w:val="18"/>
              </w:rPr>
              <w:t>Propočítává příklady na hydrostatický tlak v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AD18C1">
              <w:rPr>
                <w:color w:val="000000"/>
                <w:sz w:val="18"/>
                <w:szCs w:val="18"/>
              </w:rPr>
              <w:t>praxi</w:t>
            </w:r>
          </w:p>
          <w:p w:rsidR="00AD18C1" w:rsidRDefault="00AD18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  <w:highlight w:val="lightGray"/>
              </w:rPr>
            </w:pPr>
            <w:r>
              <w:rPr>
                <w:color w:val="000000"/>
                <w:sz w:val="18"/>
                <w:szCs w:val="18"/>
              </w:rPr>
              <w:t>Seznámí se s využitím jevu v běžném životě</w:t>
            </w:r>
          </w:p>
        </w:tc>
        <w:tc>
          <w:tcPr>
            <w:tcW w:w="2707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Ovlivnění třecí síly v praxi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Vlastnosti kapalin v klidu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Hydrostatický tlak 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Výpočet hydrostatického tlaku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791" w:type="dxa"/>
          </w:tcPr>
          <w:p w:rsidR="002C31D4" w:rsidRDefault="002C31D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</w:p>
          <w:p w:rsidR="002C31D4" w:rsidRDefault="000C749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 učení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vyhledává, třídí a propojuje informace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používá odbornou terminologii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pracuje trpělivě 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DG-3-3-04 Sdílí data, informace a obsah se svými vrstevníky a volí pro to vhodnou technologii.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FF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FF0000"/>
                <w:sz w:val="20"/>
                <w:szCs w:val="20"/>
              </w:rPr>
            </w:pPr>
          </w:p>
        </w:tc>
        <w:tc>
          <w:tcPr>
            <w:tcW w:w="2108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2C31D4">
        <w:trPr>
          <w:cantSplit/>
        </w:trPr>
        <w:tc>
          <w:tcPr>
            <w:tcW w:w="7496" w:type="dxa"/>
          </w:tcPr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  <w:highlight w:val="lightGray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lastRenderedPageBreak/>
              <w:t xml:space="preserve">ÚNOR 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  <w:highlight w:val="lightGray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Vysvětlí Pascalův zákon</w:t>
            </w:r>
          </w:p>
          <w:p w:rsidR="00E1634B" w:rsidRDefault="00E163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Teoreticky zdůvodní použití Pascalova zákona</w:t>
            </w:r>
          </w:p>
          <w:p w:rsidR="00E1634B" w:rsidRDefault="00E163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Propočítá příklady na výpočet tlaku v uzavřené nádobě</w:t>
            </w:r>
          </w:p>
          <w:p w:rsidR="00E1634B" w:rsidRDefault="00E163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Seznámí se s konstrukcí hydraulického zařízení</w:t>
            </w:r>
          </w:p>
          <w:p w:rsidR="00E1634B" w:rsidRDefault="00E163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Vysvětlí souvislost tlaku a hydraulického zařízení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Popíše praktické využití spojených nádob</w:t>
            </w:r>
          </w:p>
          <w:p w:rsidR="00E1634B" w:rsidRDefault="00E163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</w:p>
          <w:p w:rsidR="00E1634B" w:rsidRDefault="00E1634B" w:rsidP="00E163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Objasní Archimedův zákon</w:t>
            </w:r>
          </w:p>
          <w:p w:rsidR="00E1634B" w:rsidRDefault="00E1634B" w:rsidP="00E163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Počítá příklady na vztlakovou sílu</w:t>
            </w:r>
          </w:p>
          <w:p w:rsidR="00E1634B" w:rsidRDefault="00E163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</w:p>
          <w:p w:rsidR="00E1634B" w:rsidRDefault="00E163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2707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FF0A69" w:rsidRDefault="000C749F" w:rsidP="00FF0A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Pascalův zákon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Výpočet tlaku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Hydraulické zařízení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Spojené nádoby</w:t>
            </w:r>
          </w:p>
          <w:p w:rsidR="00E1634B" w:rsidRDefault="00E1634B" w:rsidP="00E163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Archimedův zákon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2791" w:type="dxa"/>
          </w:tcPr>
          <w:p w:rsidR="002C31D4" w:rsidRDefault="002C31D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sociální a personální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dotahuje celý úkol do konce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rozpozná, kdy je úkol hotov a kdy přejít k další etapě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</w:tc>
        <w:tc>
          <w:tcPr>
            <w:tcW w:w="2108" w:type="dxa"/>
          </w:tcPr>
          <w:p w:rsidR="002C31D4" w:rsidRDefault="002C31D4">
            <w:pPr>
              <w:ind w:hanging="2"/>
            </w:pPr>
          </w:p>
        </w:tc>
      </w:tr>
      <w:tr w:rsidR="002C31D4">
        <w:trPr>
          <w:cantSplit/>
          <w:trHeight w:val="2401"/>
        </w:trPr>
        <w:tc>
          <w:tcPr>
            <w:tcW w:w="7496" w:type="dxa"/>
          </w:tcPr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  <w:highlight w:val="lightGray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BŘEZEN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036441" w:rsidRDefault="000364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Vysvětlí závislost hustoty kapaliny na vztlakové síle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Popíše plavání těles, a jaké jsou silové poměry u plavajícího tělesa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FF0A69" w:rsidRDefault="00FF0A69" w:rsidP="00FF0A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Stanoví přesné vlastnosti plynů, rozdíly oproti kapalinám</w:t>
            </w:r>
          </w:p>
          <w:p w:rsidR="00FF0A69" w:rsidRDefault="00FF0A69" w:rsidP="00FF0A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Popíše tlak vzduchu na zemský povrch jako Atmosférický tlak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FF0A69" w:rsidRDefault="00FF0A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Popíše atmosféru země</w:t>
            </w:r>
          </w:p>
          <w:p w:rsidR="00FF0A69" w:rsidRDefault="00FF0A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Vysvětlí zásady meteorologie v běžném životě</w:t>
            </w:r>
          </w:p>
          <w:p w:rsidR="00FF0A69" w:rsidRDefault="00FF0A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FF0A69" w:rsidRDefault="00FF0A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8"/>
                <w:szCs w:val="18"/>
              </w:rPr>
              <w:t xml:space="preserve">Porovná </w:t>
            </w:r>
            <w:r>
              <w:rPr>
                <w:color w:val="000000"/>
                <w:sz w:val="20"/>
                <w:szCs w:val="20"/>
              </w:rPr>
              <w:t>Archimedův zákon pro plyny a kapaliny</w:t>
            </w:r>
          </w:p>
          <w:p w:rsidR="00FF0A69" w:rsidRDefault="00FF0A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Vysvětlí na příkladech proudění vzduchu</w:t>
            </w:r>
          </w:p>
          <w:p w:rsidR="00FF0A69" w:rsidRDefault="00FF0A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FF0A69" w:rsidRDefault="00FF0A69" w:rsidP="00FF0A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707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FF0A69" w:rsidRDefault="00FF0A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1A2A7C" w:rsidRDefault="001A2A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Plavání těles</w:t>
            </w:r>
          </w:p>
          <w:p w:rsidR="00FF0A69" w:rsidRDefault="00FF0A69" w:rsidP="00FF0A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Vlastnosti plynů</w:t>
            </w:r>
          </w:p>
          <w:p w:rsidR="00FF0A69" w:rsidRDefault="00FF0A69" w:rsidP="00FF0A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Atmosférický tlak, Atmosféra</w:t>
            </w:r>
          </w:p>
          <w:p w:rsidR="00FF0A69" w:rsidRDefault="00FF0A69" w:rsidP="00FF0A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Atmosféra země</w:t>
            </w:r>
          </w:p>
          <w:p w:rsidR="00FF0A69" w:rsidRDefault="00FF0A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Meteorologie</w:t>
            </w:r>
          </w:p>
          <w:p w:rsidR="00FF0A69" w:rsidRDefault="00FF0A69" w:rsidP="00FF0A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Archimedův zákon pro plyny</w:t>
            </w:r>
          </w:p>
          <w:p w:rsidR="00FF0A69" w:rsidRDefault="00FF0A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Proudění vzduchu</w:t>
            </w:r>
          </w:p>
          <w:p w:rsidR="00FF0A69" w:rsidRDefault="00FF0A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FF0A69" w:rsidRDefault="00FF0A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791" w:type="dxa"/>
          </w:tcPr>
          <w:p w:rsidR="002C31D4" w:rsidRDefault="002C31D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</w:p>
          <w:p w:rsidR="002C31D4" w:rsidRDefault="000C749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 učení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-vyhledává, třídí a propojuje informace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-používá odbornou terminologii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-pracuje trpělivě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 řešení problémů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na modelových příkladech algoritmu řeší problémy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108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2C31D4">
        <w:trPr>
          <w:cantSplit/>
          <w:trHeight w:val="3963"/>
        </w:trPr>
        <w:tc>
          <w:tcPr>
            <w:tcW w:w="7496" w:type="dxa"/>
          </w:tcPr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  <w:highlight w:val="lightGray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lastRenderedPageBreak/>
              <w:t>DUBEN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FF0A69" w:rsidRDefault="00FF0A69" w:rsidP="00FF0A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 příkladech popíše vznik podtlaku</w:t>
            </w:r>
          </w:p>
          <w:p w:rsidR="00FF0A69" w:rsidRDefault="00FF0A69" w:rsidP="00FF0A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Popíše zařízení pro dosažení přetlaku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  <w:highlight w:val="lightGray"/>
              </w:rPr>
            </w:pPr>
          </w:p>
          <w:p w:rsidR="00FF0A69" w:rsidRDefault="00FF0A69" w:rsidP="00FF0A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Získá představu o šíření a zdrojích světla </w:t>
            </w:r>
          </w:p>
          <w:p w:rsidR="00FF0A69" w:rsidRDefault="00FF0A69" w:rsidP="00FF0A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Popíše přímočaré šíření světla</w:t>
            </w:r>
          </w:p>
          <w:p w:rsidR="00FF0A69" w:rsidRDefault="00FF0A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  <w:highlight w:val="lightGray"/>
              </w:rPr>
            </w:pPr>
          </w:p>
          <w:p w:rsidR="00FF0A69" w:rsidRDefault="00FF0A69" w:rsidP="00FF0A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Zpřesní povědomí o pojmu stín, seznámí se s pojmem polostín </w:t>
            </w:r>
          </w:p>
          <w:p w:rsidR="00FF0A69" w:rsidRDefault="00FF0A69" w:rsidP="00FF0A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Popíše fáze měsíce</w:t>
            </w:r>
          </w:p>
          <w:p w:rsidR="00FF0A69" w:rsidRDefault="00FF0A69" w:rsidP="00FF0A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FF0A69" w:rsidRDefault="00FF0A69" w:rsidP="00FF0A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Osvojí si poznatky, jak se světlo na rovinném zrcadle odráží</w:t>
            </w:r>
          </w:p>
          <w:p w:rsidR="00FF0A69" w:rsidRDefault="00FF0A69" w:rsidP="00FF0A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Osvojí si poznatky o zobrazení kulovými zrcadly</w:t>
            </w:r>
          </w:p>
          <w:p w:rsidR="00FF0A69" w:rsidRDefault="00FF0A69" w:rsidP="00FF0A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FF0A69" w:rsidRDefault="00FF0A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  <w:highlight w:val="lightGray"/>
              </w:rPr>
            </w:pPr>
          </w:p>
        </w:tc>
        <w:tc>
          <w:tcPr>
            <w:tcW w:w="2707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FF0A69" w:rsidRDefault="00FF0A69" w:rsidP="00FF0A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Podtlak</w:t>
            </w:r>
          </w:p>
          <w:p w:rsidR="00FF0A69" w:rsidRDefault="00FF0A69" w:rsidP="00FF0A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Přetlak</w:t>
            </w:r>
          </w:p>
          <w:p w:rsidR="00FF0A69" w:rsidRDefault="00FF0A69" w:rsidP="00FF0A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Zdroje světla</w:t>
            </w:r>
          </w:p>
          <w:p w:rsidR="00FF0A69" w:rsidRDefault="00FF0A69" w:rsidP="00FF0A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Přímočaré šíření světla</w:t>
            </w:r>
          </w:p>
          <w:p w:rsidR="00FF0A69" w:rsidRDefault="00FF0A69" w:rsidP="00FF0A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Stín, polostín</w:t>
            </w:r>
          </w:p>
          <w:p w:rsidR="00FF0A69" w:rsidRDefault="00FF0A69" w:rsidP="00FF0A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Fáze měsíce</w:t>
            </w:r>
          </w:p>
          <w:p w:rsidR="00E04FC3" w:rsidRDefault="00E04FC3" w:rsidP="00FF0A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Rovinná zrcadla</w:t>
            </w:r>
          </w:p>
          <w:p w:rsidR="00FF0A69" w:rsidRDefault="00FF0A69" w:rsidP="00FF0A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Zrcadla kulová</w:t>
            </w:r>
          </w:p>
          <w:p w:rsidR="00FF0A69" w:rsidRDefault="00FF0A69" w:rsidP="00FF0A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 w:rsidP="00FF0A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791" w:type="dxa"/>
          </w:tcPr>
          <w:p w:rsidR="002C31D4" w:rsidRDefault="002C31D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</w:p>
          <w:p w:rsidR="002C31D4" w:rsidRDefault="002C31D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</w:p>
          <w:p w:rsidR="002C31D4" w:rsidRDefault="000C749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komunikativní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-k vyjádření používá grafické znázornění a symboliky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-vyjadřuje se přesně a logicky uspořádaně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 učení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-různými metodami poznává různé objekty, procesy, vlastnosti, jevy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</w:tc>
        <w:tc>
          <w:tcPr>
            <w:tcW w:w="2108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BF26FE">
        <w:trPr>
          <w:cantSplit/>
          <w:trHeight w:val="3963"/>
        </w:trPr>
        <w:tc>
          <w:tcPr>
            <w:tcW w:w="7496" w:type="dxa"/>
          </w:tcPr>
          <w:p w:rsidR="00BF26FE" w:rsidRDefault="00BF26FE" w:rsidP="00BF2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  <w:highlight w:val="lightGray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KVĚTEN</w:t>
            </w:r>
          </w:p>
          <w:p w:rsidR="00BF26FE" w:rsidRDefault="00BF26FE" w:rsidP="00BF2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910801" w:rsidRDefault="00910801" w:rsidP="00910801">
            <w:pPr>
              <w:spacing w:after="60"/>
              <w:ind w:firstLine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Vysvětlí  lom</w:t>
            </w:r>
            <w:r w:rsidRPr="00910801">
              <w:rPr>
                <w:color w:val="000000"/>
                <w:sz w:val="18"/>
                <w:szCs w:val="18"/>
              </w:rPr>
              <w:t xml:space="preserve"> světelného </w:t>
            </w:r>
            <w:r>
              <w:rPr>
                <w:color w:val="000000"/>
                <w:sz w:val="18"/>
                <w:szCs w:val="18"/>
              </w:rPr>
              <w:t xml:space="preserve">paprsku </w:t>
            </w:r>
            <w:r w:rsidRPr="00910801">
              <w:rPr>
                <w:color w:val="000000"/>
                <w:sz w:val="18"/>
                <w:szCs w:val="18"/>
              </w:rPr>
              <w:t xml:space="preserve">v různých prostředích </w:t>
            </w:r>
          </w:p>
          <w:p w:rsidR="00910801" w:rsidRDefault="00910801" w:rsidP="009108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Pochopí, kdy dojde k úplnému odrazu paprsku na rozhraní dvou prostředí</w:t>
            </w:r>
          </w:p>
          <w:p w:rsidR="00910801" w:rsidRDefault="00910801" w:rsidP="00910801">
            <w:pPr>
              <w:spacing w:after="60"/>
              <w:ind w:firstLine="0"/>
              <w:jc w:val="both"/>
              <w:rPr>
                <w:color w:val="000000"/>
                <w:sz w:val="18"/>
                <w:szCs w:val="18"/>
              </w:rPr>
            </w:pPr>
          </w:p>
          <w:p w:rsidR="00910801" w:rsidRDefault="00910801" w:rsidP="00910801">
            <w:pPr>
              <w:spacing w:after="60"/>
              <w:ind w:firstLine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</w:t>
            </w:r>
            <w:r w:rsidRPr="00910801">
              <w:rPr>
                <w:color w:val="000000"/>
                <w:sz w:val="18"/>
                <w:szCs w:val="18"/>
              </w:rPr>
              <w:t>íská představu o lo</w:t>
            </w:r>
            <w:r>
              <w:rPr>
                <w:color w:val="000000"/>
                <w:sz w:val="18"/>
                <w:szCs w:val="18"/>
              </w:rPr>
              <w:t>mu světla v optických čočkách</w:t>
            </w:r>
          </w:p>
          <w:p w:rsidR="00910801" w:rsidRDefault="00910801" w:rsidP="009108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Dokáže rozeznat dva základní typy čoček - spojky a rozptylky</w:t>
            </w:r>
          </w:p>
          <w:p w:rsidR="00910801" w:rsidRDefault="00910801" w:rsidP="009108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910801" w:rsidRDefault="00910801" w:rsidP="009108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Popíše průchod paprsku čočkou spojkou a rozptylkou</w:t>
            </w:r>
          </w:p>
          <w:p w:rsidR="00910801" w:rsidRDefault="00910801" w:rsidP="00910801">
            <w:pPr>
              <w:spacing w:after="60"/>
              <w:ind w:firstLine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Vysvětlí, jak funguje oko</w:t>
            </w:r>
          </w:p>
          <w:p w:rsidR="00DC096D" w:rsidRDefault="00DC096D" w:rsidP="00910801">
            <w:pPr>
              <w:spacing w:after="60"/>
              <w:ind w:firstLine="0"/>
              <w:jc w:val="both"/>
              <w:rPr>
                <w:color w:val="000000"/>
                <w:sz w:val="18"/>
                <w:szCs w:val="18"/>
              </w:rPr>
            </w:pPr>
          </w:p>
          <w:p w:rsidR="00DC096D" w:rsidRDefault="00DC096D" w:rsidP="00910801">
            <w:pPr>
              <w:spacing w:after="60"/>
              <w:ind w:firstLine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Popíše, jaké optické přístroje používáme v praxi</w:t>
            </w:r>
          </w:p>
          <w:p w:rsidR="00DC096D" w:rsidRDefault="00DC096D" w:rsidP="00910801">
            <w:pPr>
              <w:spacing w:after="60"/>
              <w:ind w:firstLine="0"/>
              <w:jc w:val="both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Objasní do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jakých barev se rozkládá světlo</w:t>
            </w:r>
          </w:p>
          <w:p w:rsidR="00910801" w:rsidRPr="00910801" w:rsidRDefault="00910801" w:rsidP="00910801">
            <w:pPr>
              <w:spacing w:after="60"/>
              <w:ind w:left="284" w:firstLine="0"/>
              <w:jc w:val="both"/>
              <w:rPr>
                <w:color w:val="000000"/>
                <w:sz w:val="18"/>
                <w:szCs w:val="18"/>
              </w:rPr>
            </w:pPr>
          </w:p>
          <w:p w:rsidR="00BF26FE" w:rsidRDefault="00BF26FE" w:rsidP="00BF2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BF26FE" w:rsidRDefault="00BF26FE" w:rsidP="00BF2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707" w:type="dxa"/>
          </w:tcPr>
          <w:p w:rsidR="00BF26FE" w:rsidRDefault="00BF26FE" w:rsidP="00BF2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BF26FE" w:rsidRDefault="00BF26FE" w:rsidP="00BF2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E04FC3" w:rsidRDefault="00E04FC3" w:rsidP="00E04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Lom světla</w:t>
            </w:r>
          </w:p>
          <w:p w:rsidR="00E04FC3" w:rsidRDefault="00E04FC3" w:rsidP="00E04F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Čočky </w:t>
            </w:r>
          </w:p>
          <w:p w:rsidR="00BF26FE" w:rsidRDefault="00910801" w:rsidP="00BF2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Zobrazení čočkami</w:t>
            </w:r>
          </w:p>
          <w:p w:rsidR="00910801" w:rsidRDefault="00910801" w:rsidP="009108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Spojka a Rozptylka</w:t>
            </w:r>
          </w:p>
          <w:p w:rsidR="00910801" w:rsidRDefault="00910801" w:rsidP="009108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Oko</w:t>
            </w:r>
          </w:p>
          <w:p w:rsidR="00910801" w:rsidRDefault="00910801" w:rsidP="009108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Optické přístroje</w:t>
            </w:r>
          </w:p>
          <w:p w:rsidR="00910801" w:rsidRDefault="00910801" w:rsidP="009108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Rozklad světla</w:t>
            </w:r>
          </w:p>
          <w:p w:rsidR="00910801" w:rsidRDefault="00910801" w:rsidP="009108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791" w:type="dxa"/>
          </w:tcPr>
          <w:p w:rsidR="00BF26FE" w:rsidRDefault="00BF26FE" w:rsidP="00BF2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BF26FE" w:rsidRDefault="00BF26FE" w:rsidP="00BF2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 řešení problémů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:rsidR="00BF26FE" w:rsidRDefault="00BF26FE" w:rsidP="00BF2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-poznatky zobecňuje a aplikuje v různých oblastech života</w:t>
            </w:r>
          </w:p>
          <w:p w:rsidR="00BF26FE" w:rsidRDefault="00BF26FE" w:rsidP="00BF2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BF26FE" w:rsidRDefault="00BF26FE" w:rsidP="00BF2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 učení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:rsidR="00BF26FE" w:rsidRDefault="00BF26FE" w:rsidP="00BF2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-vyhledává a zpracovává potřebné informace v literatuře a na internetu</w:t>
            </w:r>
          </w:p>
          <w:p w:rsidR="00BF26FE" w:rsidRDefault="00BF26FE" w:rsidP="00BF2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-plánuje, organizuje a vyhodnocuje svoji činnost</w:t>
            </w:r>
          </w:p>
          <w:p w:rsidR="00BF26FE" w:rsidRDefault="00BF26FE" w:rsidP="00BF2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BF26FE" w:rsidRDefault="00BF26FE" w:rsidP="00BF2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BF26FE" w:rsidRDefault="00BF26FE" w:rsidP="00BF2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DG-3-3-02 Ukládá informace tak, aby je mohl efektivně třídit a vyhledávat.</w:t>
            </w:r>
          </w:p>
          <w:p w:rsidR="00BF26FE" w:rsidRDefault="00BF26FE" w:rsidP="00BF2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FF0000"/>
                <w:sz w:val="20"/>
                <w:szCs w:val="20"/>
              </w:rPr>
            </w:pPr>
          </w:p>
          <w:p w:rsidR="00BF26FE" w:rsidRDefault="00BF26FE" w:rsidP="00BF2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FF0000"/>
                <w:sz w:val="20"/>
                <w:szCs w:val="20"/>
              </w:rPr>
            </w:pPr>
          </w:p>
          <w:p w:rsidR="00BF26FE" w:rsidRDefault="00BF26FE" w:rsidP="00BF2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FF0000"/>
                <w:sz w:val="20"/>
                <w:szCs w:val="20"/>
              </w:rPr>
            </w:pPr>
          </w:p>
          <w:p w:rsidR="00BF26FE" w:rsidRDefault="00BF26FE" w:rsidP="00BF2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FF0000"/>
                <w:sz w:val="20"/>
                <w:szCs w:val="20"/>
              </w:rPr>
            </w:pPr>
          </w:p>
          <w:p w:rsidR="00BF26FE" w:rsidRDefault="00BF26FE" w:rsidP="00BF2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FF0000"/>
              </w:rPr>
            </w:pPr>
          </w:p>
        </w:tc>
        <w:tc>
          <w:tcPr>
            <w:tcW w:w="2108" w:type="dxa"/>
          </w:tcPr>
          <w:p w:rsidR="00BF26FE" w:rsidRDefault="00BF26FE" w:rsidP="00BF2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</w:tr>
    </w:tbl>
    <w:p w:rsidR="002C31D4" w:rsidRDefault="000C749F" w:rsidP="00FF0A69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</w:rPr>
      </w:pPr>
      <w:r>
        <w:br w:type="page"/>
      </w:r>
    </w:p>
    <w:tbl>
      <w:tblPr>
        <w:tblStyle w:val="af9"/>
        <w:tblW w:w="1510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496"/>
        <w:gridCol w:w="2707"/>
        <w:gridCol w:w="2791"/>
        <w:gridCol w:w="2108"/>
      </w:tblGrid>
      <w:tr w:rsidR="00BF26FE">
        <w:trPr>
          <w:cantSplit/>
          <w:trHeight w:val="3823"/>
        </w:trPr>
        <w:tc>
          <w:tcPr>
            <w:tcW w:w="7496" w:type="dxa"/>
          </w:tcPr>
          <w:p w:rsidR="00BF26FE" w:rsidRDefault="00BF26FE" w:rsidP="00BF2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highlight w:val="lightGray"/>
              </w:rPr>
              <w:lastRenderedPageBreak/>
              <w:t>ČERVEN</w:t>
            </w:r>
          </w:p>
          <w:p w:rsidR="00BF26FE" w:rsidRDefault="00BF26FE" w:rsidP="00BF2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604C9E" w:rsidRDefault="00604C9E" w:rsidP="00604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Procvičuje převody fyzikálních jednotek</w:t>
            </w:r>
          </w:p>
          <w:p w:rsidR="00604C9E" w:rsidRDefault="00604C9E" w:rsidP="00604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Opakuje fyzikální jednotky</w:t>
            </w:r>
          </w:p>
          <w:p w:rsidR="00604C9E" w:rsidRDefault="00604C9E" w:rsidP="00604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604C9E" w:rsidRDefault="00604C9E" w:rsidP="00604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Aplikuje převody jednotek do příkladů pro výpočet tlaku</w:t>
            </w:r>
          </w:p>
          <w:p w:rsidR="00604C9E" w:rsidRDefault="00604C9E" w:rsidP="00604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Aplikuje převody jednotek do příkladů pro výpočet hydrostatického tlaku</w:t>
            </w:r>
          </w:p>
          <w:p w:rsidR="00BF26FE" w:rsidRDefault="00BF26FE" w:rsidP="00BF2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604C9E" w:rsidRDefault="00604C9E" w:rsidP="00604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Aplikuje převody jednotek do příkladů pro výpočet dle Archimedova zákona</w:t>
            </w:r>
          </w:p>
          <w:p w:rsidR="00604C9E" w:rsidRDefault="00604C9E" w:rsidP="00604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707" w:type="dxa"/>
          </w:tcPr>
          <w:p w:rsidR="00BF26FE" w:rsidRDefault="00BF26FE" w:rsidP="00BF2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BF26FE" w:rsidRDefault="00BF26FE" w:rsidP="00BF2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604C9E" w:rsidRDefault="00BF26FE" w:rsidP="00604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="00604C9E">
              <w:rPr>
                <w:color w:val="000000"/>
                <w:sz w:val="18"/>
                <w:szCs w:val="18"/>
              </w:rPr>
              <w:t>Převody fyzikálních jednotek</w:t>
            </w:r>
          </w:p>
          <w:p w:rsidR="00604C9E" w:rsidRDefault="00604C9E" w:rsidP="00604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604C9E" w:rsidRDefault="00604C9E" w:rsidP="00604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Mili</w:t>
            </w:r>
            <w:proofErr w:type="spellEnd"/>
          </w:p>
          <w:p w:rsidR="00604C9E" w:rsidRDefault="00604C9E" w:rsidP="00604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Mikro</w:t>
            </w:r>
          </w:p>
          <w:p w:rsidR="00604C9E" w:rsidRDefault="00604C9E" w:rsidP="00604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Nano</w:t>
            </w:r>
            <w:proofErr w:type="spellEnd"/>
          </w:p>
          <w:p w:rsidR="00604C9E" w:rsidRDefault="00604C9E" w:rsidP="00604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Piko</w:t>
            </w:r>
          </w:p>
          <w:p w:rsidR="00604C9E" w:rsidRDefault="00604C9E" w:rsidP="00604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604C9E" w:rsidRDefault="00604C9E" w:rsidP="00604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Kilo</w:t>
            </w:r>
          </w:p>
          <w:p w:rsidR="00604C9E" w:rsidRDefault="00604C9E" w:rsidP="00604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Mega</w:t>
            </w:r>
            <w:proofErr w:type="spellEnd"/>
          </w:p>
          <w:p w:rsidR="00604C9E" w:rsidRDefault="00604C9E" w:rsidP="00604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Giga</w:t>
            </w:r>
          </w:p>
          <w:p w:rsidR="00604C9E" w:rsidRDefault="00604C9E" w:rsidP="00604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Tera</w:t>
            </w:r>
            <w:proofErr w:type="spellEnd"/>
          </w:p>
          <w:p w:rsidR="00BF26FE" w:rsidRDefault="00BF26FE" w:rsidP="00BF2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791" w:type="dxa"/>
          </w:tcPr>
          <w:p w:rsidR="00BF26FE" w:rsidRDefault="00BF26FE" w:rsidP="00BF2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BF26FE" w:rsidRDefault="00BF26FE" w:rsidP="00BF2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BF26FE" w:rsidRDefault="00BF26FE" w:rsidP="00BF2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 řešení problémů</w:t>
            </w:r>
            <w:r>
              <w:rPr>
                <w:color w:val="000000"/>
                <w:sz w:val="20"/>
                <w:szCs w:val="20"/>
              </w:rPr>
              <w:t xml:space="preserve">- </w:t>
            </w:r>
          </w:p>
          <w:p w:rsidR="00BF26FE" w:rsidRDefault="00BF26FE" w:rsidP="00BF2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-učí se základům logického vyvozování a předvídání specifických závěrů z přírodovědných zákonů</w:t>
            </w:r>
          </w:p>
          <w:p w:rsidR="00BF26FE" w:rsidRDefault="00BF26FE" w:rsidP="00BF2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BF26FE" w:rsidRDefault="00BF26FE" w:rsidP="00BF2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 učení</w:t>
            </w:r>
          </w:p>
          <w:p w:rsidR="00BF26FE" w:rsidRDefault="00BF26FE" w:rsidP="00BF2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-vyhledává a zpracovává potřebné informace v literatuře a na internetu</w:t>
            </w:r>
          </w:p>
          <w:p w:rsidR="00BF26FE" w:rsidRDefault="00BF26FE" w:rsidP="00BF2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-plánuje, organizuje a vyhodnocuje svoji činnost</w:t>
            </w:r>
          </w:p>
          <w:p w:rsidR="00BF26FE" w:rsidRDefault="00BF26FE" w:rsidP="00BF2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BF26FE" w:rsidRDefault="00BF26FE" w:rsidP="00BF2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BF26FE" w:rsidRDefault="00BF26FE" w:rsidP="00BF2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108" w:type="dxa"/>
          </w:tcPr>
          <w:p w:rsidR="00BF26FE" w:rsidRDefault="00BF26FE" w:rsidP="00BF26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</w:tr>
    </w:tbl>
    <w:p w:rsidR="00174F16" w:rsidRDefault="00174F16">
      <w:pPr>
        <w:keepNext/>
        <w:pBdr>
          <w:top w:val="nil"/>
          <w:left w:val="nil"/>
          <w:bottom w:val="nil"/>
          <w:right w:val="nil"/>
          <w:between w:val="nil"/>
        </w:pBdr>
        <w:ind w:hanging="2"/>
        <w:rPr>
          <w:b/>
          <w:color w:val="FF0000"/>
        </w:rPr>
      </w:pPr>
    </w:p>
    <w:p w:rsidR="00E04FC3" w:rsidRDefault="00E04FC3">
      <w:pPr>
        <w:keepNext/>
        <w:pBdr>
          <w:top w:val="nil"/>
          <w:left w:val="nil"/>
          <w:bottom w:val="nil"/>
          <w:right w:val="nil"/>
          <w:between w:val="nil"/>
        </w:pBdr>
        <w:ind w:hanging="2"/>
        <w:rPr>
          <w:b/>
          <w:color w:val="FF0000"/>
        </w:rPr>
      </w:pPr>
    </w:p>
    <w:p w:rsidR="00E04FC3" w:rsidRDefault="00E04FC3" w:rsidP="00324AF4">
      <w:pPr>
        <w:keepNext/>
        <w:pBdr>
          <w:top w:val="nil"/>
          <w:left w:val="nil"/>
          <w:bottom w:val="nil"/>
          <w:right w:val="nil"/>
          <w:between w:val="nil"/>
        </w:pBdr>
        <w:ind w:firstLine="0"/>
        <w:rPr>
          <w:b/>
          <w:color w:val="FF0000"/>
        </w:rPr>
      </w:pPr>
    </w:p>
    <w:p w:rsidR="00E04FC3" w:rsidRDefault="00E04FC3">
      <w:pPr>
        <w:keepNext/>
        <w:pBdr>
          <w:top w:val="nil"/>
          <w:left w:val="nil"/>
          <w:bottom w:val="nil"/>
          <w:right w:val="nil"/>
          <w:between w:val="nil"/>
        </w:pBdr>
        <w:ind w:hanging="2"/>
        <w:rPr>
          <w:b/>
          <w:color w:val="FF0000"/>
        </w:rPr>
      </w:pPr>
    </w:p>
    <w:p w:rsidR="00E04FC3" w:rsidRDefault="00E04FC3">
      <w:pPr>
        <w:keepNext/>
        <w:pBdr>
          <w:top w:val="nil"/>
          <w:left w:val="nil"/>
          <w:bottom w:val="nil"/>
          <w:right w:val="nil"/>
          <w:between w:val="nil"/>
        </w:pBdr>
        <w:ind w:hanging="2"/>
        <w:rPr>
          <w:b/>
          <w:color w:val="FF0000"/>
        </w:rPr>
      </w:pPr>
    </w:p>
    <w:p w:rsidR="00E04FC3" w:rsidRDefault="00E04FC3">
      <w:pPr>
        <w:keepNext/>
        <w:pBdr>
          <w:top w:val="nil"/>
          <w:left w:val="nil"/>
          <w:bottom w:val="nil"/>
          <w:right w:val="nil"/>
          <w:between w:val="nil"/>
        </w:pBdr>
        <w:ind w:hanging="2"/>
        <w:rPr>
          <w:b/>
          <w:color w:val="FF0000"/>
        </w:rPr>
      </w:pPr>
    </w:p>
    <w:p w:rsidR="00E04FC3" w:rsidRDefault="00E04FC3">
      <w:pPr>
        <w:keepNext/>
        <w:pBdr>
          <w:top w:val="nil"/>
          <w:left w:val="nil"/>
          <w:bottom w:val="nil"/>
          <w:right w:val="nil"/>
          <w:between w:val="nil"/>
        </w:pBdr>
        <w:ind w:hanging="2"/>
        <w:rPr>
          <w:b/>
          <w:color w:val="FF0000"/>
        </w:rPr>
      </w:pPr>
    </w:p>
    <w:p w:rsidR="00E04FC3" w:rsidRDefault="00E04FC3">
      <w:pPr>
        <w:keepNext/>
        <w:pBdr>
          <w:top w:val="nil"/>
          <w:left w:val="nil"/>
          <w:bottom w:val="nil"/>
          <w:right w:val="nil"/>
          <w:between w:val="nil"/>
        </w:pBdr>
        <w:ind w:hanging="2"/>
        <w:rPr>
          <w:b/>
          <w:color w:val="FF0000"/>
        </w:rPr>
      </w:pPr>
    </w:p>
    <w:p w:rsidR="00E04FC3" w:rsidRDefault="00E04FC3">
      <w:pPr>
        <w:keepNext/>
        <w:pBdr>
          <w:top w:val="nil"/>
          <w:left w:val="nil"/>
          <w:bottom w:val="nil"/>
          <w:right w:val="nil"/>
          <w:between w:val="nil"/>
        </w:pBdr>
        <w:ind w:hanging="2"/>
        <w:rPr>
          <w:b/>
          <w:color w:val="FF0000"/>
        </w:rPr>
      </w:pPr>
    </w:p>
    <w:p w:rsidR="00E04FC3" w:rsidRDefault="00E04FC3">
      <w:pPr>
        <w:keepNext/>
        <w:pBdr>
          <w:top w:val="nil"/>
          <w:left w:val="nil"/>
          <w:bottom w:val="nil"/>
          <w:right w:val="nil"/>
          <w:between w:val="nil"/>
        </w:pBdr>
        <w:ind w:hanging="2"/>
        <w:rPr>
          <w:b/>
          <w:color w:val="FF0000"/>
        </w:rPr>
      </w:pPr>
    </w:p>
    <w:p w:rsidR="00E04FC3" w:rsidRDefault="00E04FC3">
      <w:pPr>
        <w:keepNext/>
        <w:pBdr>
          <w:top w:val="nil"/>
          <w:left w:val="nil"/>
          <w:bottom w:val="nil"/>
          <w:right w:val="nil"/>
          <w:between w:val="nil"/>
        </w:pBdr>
        <w:ind w:hanging="2"/>
        <w:rPr>
          <w:b/>
          <w:color w:val="FF0000"/>
        </w:rPr>
      </w:pPr>
    </w:p>
    <w:p w:rsidR="00E04FC3" w:rsidRDefault="00E04FC3">
      <w:pPr>
        <w:keepNext/>
        <w:pBdr>
          <w:top w:val="nil"/>
          <w:left w:val="nil"/>
          <w:bottom w:val="nil"/>
          <w:right w:val="nil"/>
          <w:between w:val="nil"/>
        </w:pBdr>
        <w:ind w:hanging="2"/>
        <w:rPr>
          <w:b/>
          <w:color w:val="FF0000"/>
        </w:rPr>
      </w:pPr>
    </w:p>
    <w:p w:rsidR="00E04FC3" w:rsidRDefault="00E04FC3">
      <w:pPr>
        <w:keepNext/>
        <w:pBdr>
          <w:top w:val="nil"/>
          <w:left w:val="nil"/>
          <w:bottom w:val="nil"/>
          <w:right w:val="nil"/>
          <w:between w:val="nil"/>
        </w:pBdr>
        <w:ind w:hanging="2"/>
        <w:rPr>
          <w:b/>
          <w:color w:val="FF0000"/>
        </w:rPr>
      </w:pPr>
    </w:p>
    <w:p w:rsidR="00E04FC3" w:rsidRDefault="00E04FC3">
      <w:pPr>
        <w:keepNext/>
        <w:pBdr>
          <w:top w:val="nil"/>
          <w:left w:val="nil"/>
          <w:bottom w:val="nil"/>
          <w:right w:val="nil"/>
          <w:between w:val="nil"/>
        </w:pBdr>
        <w:ind w:hanging="2"/>
        <w:rPr>
          <w:b/>
          <w:color w:val="FF0000"/>
        </w:rPr>
      </w:pPr>
    </w:p>
    <w:p w:rsidR="00E04FC3" w:rsidRDefault="00E04FC3">
      <w:pPr>
        <w:keepNext/>
        <w:pBdr>
          <w:top w:val="nil"/>
          <w:left w:val="nil"/>
          <w:bottom w:val="nil"/>
          <w:right w:val="nil"/>
          <w:between w:val="nil"/>
        </w:pBdr>
        <w:ind w:hanging="2"/>
        <w:rPr>
          <w:b/>
          <w:color w:val="FF0000"/>
        </w:rPr>
      </w:pPr>
    </w:p>
    <w:p w:rsidR="00E04FC3" w:rsidRDefault="00E04FC3">
      <w:pPr>
        <w:keepNext/>
        <w:pBdr>
          <w:top w:val="nil"/>
          <w:left w:val="nil"/>
          <w:bottom w:val="nil"/>
          <w:right w:val="nil"/>
          <w:between w:val="nil"/>
        </w:pBdr>
        <w:ind w:hanging="2"/>
        <w:rPr>
          <w:b/>
          <w:color w:val="FF0000"/>
        </w:rPr>
      </w:pPr>
    </w:p>
    <w:p w:rsidR="00324AF4" w:rsidRDefault="00324AF4">
      <w:pPr>
        <w:keepNext/>
        <w:pBdr>
          <w:top w:val="nil"/>
          <w:left w:val="nil"/>
          <w:bottom w:val="nil"/>
          <w:right w:val="nil"/>
          <w:between w:val="nil"/>
        </w:pBdr>
        <w:ind w:hanging="2"/>
        <w:rPr>
          <w:b/>
          <w:color w:val="FF0000"/>
        </w:rPr>
      </w:pPr>
    </w:p>
    <w:p w:rsidR="00324AF4" w:rsidRDefault="00324AF4">
      <w:pPr>
        <w:keepNext/>
        <w:pBdr>
          <w:top w:val="nil"/>
          <w:left w:val="nil"/>
          <w:bottom w:val="nil"/>
          <w:right w:val="nil"/>
          <w:between w:val="nil"/>
        </w:pBdr>
        <w:ind w:hanging="2"/>
        <w:rPr>
          <w:b/>
          <w:color w:val="FF0000"/>
        </w:rPr>
      </w:pPr>
    </w:p>
    <w:p w:rsidR="00324AF4" w:rsidRDefault="00324AF4">
      <w:pPr>
        <w:keepNext/>
        <w:pBdr>
          <w:top w:val="nil"/>
          <w:left w:val="nil"/>
          <w:bottom w:val="nil"/>
          <w:right w:val="nil"/>
          <w:between w:val="nil"/>
        </w:pBdr>
        <w:ind w:hanging="2"/>
        <w:rPr>
          <w:b/>
          <w:color w:val="FF0000"/>
        </w:rPr>
      </w:pPr>
    </w:p>
    <w:p w:rsidR="00324AF4" w:rsidRDefault="00324AF4">
      <w:pPr>
        <w:keepNext/>
        <w:pBdr>
          <w:top w:val="nil"/>
          <w:left w:val="nil"/>
          <w:bottom w:val="nil"/>
          <w:right w:val="nil"/>
          <w:between w:val="nil"/>
        </w:pBdr>
        <w:ind w:hanging="2"/>
        <w:rPr>
          <w:b/>
          <w:color w:val="FF0000"/>
        </w:rPr>
      </w:pPr>
    </w:p>
    <w:p w:rsidR="00324AF4" w:rsidRDefault="00324AF4">
      <w:pPr>
        <w:keepNext/>
        <w:pBdr>
          <w:top w:val="nil"/>
          <w:left w:val="nil"/>
          <w:bottom w:val="nil"/>
          <w:right w:val="nil"/>
          <w:between w:val="nil"/>
        </w:pBdr>
        <w:ind w:hanging="2"/>
        <w:rPr>
          <w:b/>
          <w:color w:val="FF0000"/>
        </w:rPr>
      </w:pPr>
    </w:p>
    <w:p w:rsidR="00324AF4" w:rsidRDefault="00324AF4">
      <w:pPr>
        <w:keepNext/>
        <w:pBdr>
          <w:top w:val="nil"/>
          <w:left w:val="nil"/>
          <w:bottom w:val="nil"/>
          <w:right w:val="nil"/>
          <w:between w:val="nil"/>
        </w:pBdr>
        <w:ind w:hanging="2"/>
        <w:rPr>
          <w:b/>
          <w:color w:val="FF0000"/>
        </w:rPr>
      </w:pPr>
    </w:p>
    <w:p w:rsidR="00324AF4" w:rsidRDefault="00324AF4">
      <w:pPr>
        <w:keepNext/>
        <w:pBdr>
          <w:top w:val="nil"/>
          <w:left w:val="nil"/>
          <w:bottom w:val="nil"/>
          <w:right w:val="nil"/>
          <w:between w:val="nil"/>
        </w:pBdr>
        <w:ind w:hanging="2"/>
        <w:rPr>
          <w:b/>
          <w:color w:val="FF0000"/>
        </w:rPr>
      </w:pPr>
    </w:p>
    <w:p w:rsidR="00324AF4" w:rsidRDefault="00324AF4">
      <w:pPr>
        <w:keepNext/>
        <w:pBdr>
          <w:top w:val="nil"/>
          <w:left w:val="nil"/>
          <w:bottom w:val="nil"/>
          <w:right w:val="nil"/>
          <w:between w:val="nil"/>
        </w:pBdr>
        <w:ind w:hanging="2"/>
        <w:rPr>
          <w:b/>
          <w:color w:val="FF0000"/>
        </w:rPr>
      </w:pPr>
    </w:p>
    <w:p w:rsidR="00324AF4" w:rsidRDefault="00324AF4">
      <w:pPr>
        <w:keepNext/>
        <w:pBdr>
          <w:top w:val="nil"/>
          <w:left w:val="nil"/>
          <w:bottom w:val="nil"/>
          <w:right w:val="nil"/>
          <w:between w:val="nil"/>
        </w:pBdr>
        <w:ind w:hanging="2"/>
        <w:rPr>
          <w:b/>
          <w:color w:val="FF0000"/>
        </w:rPr>
      </w:pPr>
    </w:p>
    <w:p w:rsidR="00324AF4" w:rsidRDefault="00324AF4">
      <w:pPr>
        <w:keepNext/>
        <w:pBdr>
          <w:top w:val="nil"/>
          <w:left w:val="nil"/>
          <w:bottom w:val="nil"/>
          <w:right w:val="nil"/>
          <w:between w:val="nil"/>
        </w:pBdr>
        <w:ind w:hanging="2"/>
        <w:rPr>
          <w:b/>
          <w:color w:val="FF0000"/>
        </w:rPr>
      </w:pPr>
    </w:p>
    <w:p w:rsidR="00324AF4" w:rsidRDefault="00324AF4">
      <w:pPr>
        <w:keepNext/>
        <w:pBdr>
          <w:top w:val="nil"/>
          <w:left w:val="nil"/>
          <w:bottom w:val="nil"/>
          <w:right w:val="nil"/>
          <w:between w:val="nil"/>
        </w:pBdr>
        <w:ind w:hanging="2"/>
        <w:rPr>
          <w:b/>
          <w:color w:val="FF0000"/>
        </w:rPr>
      </w:pPr>
    </w:p>
    <w:p w:rsidR="00324AF4" w:rsidRDefault="00324AF4">
      <w:pPr>
        <w:keepNext/>
        <w:pBdr>
          <w:top w:val="nil"/>
          <w:left w:val="nil"/>
          <w:bottom w:val="nil"/>
          <w:right w:val="nil"/>
          <w:between w:val="nil"/>
        </w:pBdr>
        <w:ind w:hanging="2"/>
        <w:rPr>
          <w:b/>
          <w:color w:val="FF0000"/>
        </w:rPr>
      </w:pPr>
    </w:p>
    <w:p w:rsidR="00324AF4" w:rsidRDefault="00324AF4">
      <w:pPr>
        <w:keepNext/>
        <w:pBdr>
          <w:top w:val="nil"/>
          <w:left w:val="nil"/>
          <w:bottom w:val="nil"/>
          <w:right w:val="nil"/>
          <w:between w:val="nil"/>
        </w:pBdr>
        <w:ind w:hanging="2"/>
        <w:rPr>
          <w:b/>
          <w:color w:val="FF0000"/>
        </w:rPr>
      </w:pPr>
    </w:p>
    <w:p w:rsidR="00324AF4" w:rsidRDefault="00324AF4">
      <w:pPr>
        <w:keepNext/>
        <w:pBdr>
          <w:top w:val="nil"/>
          <w:left w:val="nil"/>
          <w:bottom w:val="nil"/>
          <w:right w:val="nil"/>
          <w:between w:val="nil"/>
        </w:pBdr>
        <w:ind w:hanging="2"/>
        <w:rPr>
          <w:b/>
          <w:color w:val="FF0000"/>
        </w:rPr>
      </w:pPr>
    </w:p>
    <w:p w:rsidR="00324AF4" w:rsidRDefault="00324AF4">
      <w:pPr>
        <w:keepNext/>
        <w:pBdr>
          <w:top w:val="nil"/>
          <w:left w:val="nil"/>
          <w:bottom w:val="nil"/>
          <w:right w:val="nil"/>
          <w:between w:val="nil"/>
        </w:pBdr>
        <w:ind w:hanging="2"/>
        <w:rPr>
          <w:b/>
          <w:color w:val="FF0000"/>
        </w:rPr>
      </w:pPr>
    </w:p>
    <w:p w:rsidR="00324AF4" w:rsidRDefault="00324AF4">
      <w:pPr>
        <w:keepNext/>
        <w:pBdr>
          <w:top w:val="nil"/>
          <w:left w:val="nil"/>
          <w:bottom w:val="nil"/>
          <w:right w:val="nil"/>
          <w:between w:val="nil"/>
        </w:pBdr>
        <w:ind w:hanging="2"/>
        <w:rPr>
          <w:b/>
          <w:color w:val="FF0000"/>
        </w:rPr>
      </w:pPr>
    </w:p>
    <w:p w:rsidR="00324AF4" w:rsidRDefault="00324AF4">
      <w:pPr>
        <w:keepNext/>
        <w:pBdr>
          <w:top w:val="nil"/>
          <w:left w:val="nil"/>
          <w:bottom w:val="nil"/>
          <w:right w:val="nil"/>
          <w:between w:val="nil"/>
        </w:pBdr>
        <w:ind w:hanging="2"/>
        <w:rPr>
          <w:b/>
          <w:color w:val="FF0000"/>
        </w:rPr>
      </w:pPr>
    </w:p>
    <w:p w:rsidR="00324AF4" w:rsidRDefault="00324AF4">
      <w:pPr>
        <w:keepNext/>
        <w:pBdr>
          <w:top w:val="nil"/>
          <w:left w:val="nil"/>
          <w:bottom w:val="nil"/>
          <w:right w:val="nil"/>
          <w:between w:val="nil"/>
        </w:pBdr>
        <w:ind w:hanging="2"/>
        <w:rPr>
          <w:b/>
          <w:color w:val="FF0000"/>
        </w:rPr>
      </w:pPr>
    </w:p>
    <w:p w:rsidR="00E04FC3" w:rsidRDefault="00E04FC3">
      <w:pPr>
        <w:keepNext/>
        <w:pBdr>
          <w:top w:val="nil"/>
          <w:left w:val="nil"/>
          <w:bottom w:val="nil"/>
          <w:right w:val="nil"/>
          <w:between w:val="nil"/>
        </w:pBdr>
        <w:ind w:hanging="2"/>
        <w:rPr>
          <w:b/>
          <w:color w:val="FF0000"/>
        </w:rPr>
      </w:pPr>
    </w:p>
    <w:p w:rsidR="00E04FC3" w:rsidRDefault="00E04FC3">
      <w:pPr>
        <w:keepNext/>
        <w:pBdr>
          <w:top w:val="nil"/>
          <w:left w:val="nil"/>
          <w:bottom w:val="nil"/>
          <w:right w:val="nil"/>
          <w:between w:val="nil"/>
        </w:pBdr>
        <w:ind w:hanging="2"/>
        <w:rPr>
          <w:b/>
          <w:color w:val="FF0000"/>
        </w:rPr>
      </w:pPr>
    </w:p>
    <w:p w:rsidR="002C31D4" w:rsidRDefault="000C749F">
      <w:pPr>
        <w:keepNext/>
        <w:pBdr>
          <w:top w:val="nil"/>
          <w:left w:val="nil"/>
          <w:bottom w:val="nil"/>
          <w:right w:val="nil"/>
          <w:between w:val="nil"/>
        </w:pBdr>
        <w:ind w:hanging="2"/>
        <w:rPr>
          <w:b/>
          <w:color w:val="000000"/>
          <w:sz w:val="28"/>
          <w:szCs w:val="28"/>
        </w:rPr>
      </w:pPr>
      <w:r>
        <w:rPr>
          <w:b/>
          <w:color w:val="FF0000"/>
        </w:rPr>
        <w:lastRenderedPageBreak/>
        <w:t xml:space="preserve">TEMATICKÝ, časový </w:t>
      </w:r>
      <w:proofErr w:type="gramStart"/>
      <w:r>
        <w:rPr>
          <w:b/>
          <w:color w:val="FF0000"/>
        </w:rPr>
        <w:t>PLÁN   8. třída</w:t>
      </w:r>
      <w:proofErr w:type="gramEnd"/>
      <w:r>
        <w:rPr>
          <w:color w:val="FF0000"/>
        </w:rPr>
        <w:t xml:space="preserve">                </w:t>
      </w:r>
      <w:r>
        <w:rPr>
          <w:b/>
          <w:color w:val="FF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  <w:t>vyučovací předmět:</w:t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  <w:highlight w:val="lightGray"/>
        </w:rPr>
        <w:t>FYZIKA</w:t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  <w:t xml:space="preserve">ročník: </w:t>
      </w:r>
      <w:r>
        <w:rPr>
          <w:b/>
          <w:color w:val="000000"/>
          <w:sz w:val="28"/>
          <w:szCs w:val="28"/>
          <w:highlight w:val="lightGray"/>
        </w:rPr>
        <w:t>VIII</w:t>
      </w:r>
    </w:p>
    <w:p w:rsidR="002C31D4" w:rsidRDefault="00324AF4">
      <w:pPr>
        <w:pBdr>
          <w:top w:val="single" w:sz="4" w:space="1" w:color="000000"/>
          <w:left w:val="nil"/>
          <w:bottom w:val="single" w:sz="4" w:space="1" w:color="000000"/>
          <w:right w:val="nil"/>
          <w:between w:val="single" w:sz="4" w:space="1" w:color="000000"/>
        </w:pBdr>
        <w:ind w:hanging="2"/>
        <w:rPr>
          <w:color w:val="000000"/>
        </w:rPr>
      </w:pPr>
      <w:r>
        <w:rPr>
          <w:color w:val="000000"/>
        </w:rPr>
        <w:t>školní rok 2026/2027</w:t>
      </w:r>
      <w:r w:rsidR="000C749F">
        <w:rPr>
          <w:color w:val="000000"/>
        </w:rPr>
        <w:tab/>
      </w:r>
      <w:r w:rsidR="000C749F">
        <w:rPr>
          <w:color w:val="000000"/>
        </w:rPr>
        <w:tab/>
      </w:r>
      <w:r w:rsidR="000C749F">
        <w:rPr>
          <w:color w:val="000000"/>
        </w:rPr>
        <w:tab/>
      </w:r>
      <w:r w:rsidR="000C749F">
        <w:rPr>
          <w:color w:val="000000"/>
        </w:rPr>
        <w:tab/>
        <w:t>vyučující: Roubal František</w:t>
      </w:r>
      <w:r w:rsidR="000C749F">
        <w:rPr>
          <w:color w:val="000000"/>
        </w:rPr>
        <w:tab/>
      </w:r>
    </w:p>
    <w:p w:rsidR="002C31D4" w:rsidRDefault="002C31D4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tbl>
      <w:tblPr>
        <w:tblStyle w:val="afa"/>
        <w:tblW w:w="15120" w:type="dxa"/>
        <w:tblInd w:w="-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440"/>
        <w:gridCol w:w="2835"/>
        <w:gridCol w:w="2700"/>
        <w:gridCol w:w="2145"/>
      </w:tblGrid>
      <w:tr w:rsidR="002C31D4">
        <w:trPr>
          <w:cantSplit/>
        </w:trPr>
        <w:tc>
          <w:tcPr>
            <w:tcW w:w="7440" w:type="dxa"/>
          </w:tcPr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cíl vyučovací hodiny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(konkretizovaný výstup)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</w:tc>
        <w:tc>
          <w:tcPr>
            <w:tcW w:w="2835" w:type="dxa"/>
          </w:tcPr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téma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(konkretizované učivo)</w:t>
            </w:r>
          </w:p>
        </w:tc>
        <w:tc>
          <w:tcPr>
            <w:tcW w:w="2700" w:type="dxa"/>
          </w:tcPr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FF0000"/>
              </w:rPr>
            </w:pPr>
            <w:r>
              <w:rPr>
                <w:color w:val="000000"/>
                <w:sz w:val="20"/>
                <w:szCs w:val="20"/>
              </w:rPr>
              <w:t>zaměření na rozvíjení klíčových kompetencí</w:t>
            </w:r>
          </w:p>
        </w:tc>
        <w:tc>
          <w:tcPr>
            <w:tcW w:w="2145" w:type="dxa"/>
            <w:tcBorders>
              <w:bottom w:val="single" w:sz="4" w:space="0" w:color="000000"/>
            </w:tcBorders>
          </w:tcPr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metody, formy práce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pomůcky, exkurze, akce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8"/>
                <w:szCs w:val="18"/>
              </w:rPr>
              <w:t>příp. mezipředmětové vztahy, obrazový materiál, LÚ, referáty</w:t>
            </w:r>
          </w:p>
        </w:tc>
      </w:tr>
      <w:tr w:rsidR="002C31D4">
        <w:trPr>
          <w:cantSplit/>
          <w:trHeight w:val="3503"/>
        </w:trPr>
        <w:tc>
          <w:tcPr>
            <w:tcW w:w="7440" w:type="dxa"/>
            <w:tcBorders>
              <w:bottom w:val="single" w:sz="4" w:space="0" w:color="000000"/>
            </w:tcBorders>
          </w:tcPr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ZÁŘÍ</w:t>
            </w:r>
            <w:r>
              <w:rPr>
                <w:color w:val="000000"/>
                <w:sz w:val="20"/>
                <w:szCs w:val="20"/>
                <w:highlight w:val="yellow"/>
              </w:rPr>
              <w:t xml:space="preserve"> 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Seznamuje se s řádem učebny fyziky, poučení o bezpečnosti práce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Seznámí se s plánem učiva a požadavky učitele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Procvičuje převody fyzikálních jednotek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Popíše princip mechanické práce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Počítá vykonanou mechanickou práci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Odvodí výkon jako závislost mechanické práce a času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Zjistí výkon stroje pomocí práce a času.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Využívá vztah mezi výkonem, vykonanou prací a časem 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Používá vztah mezi prací a výkonem při řešení problémů a úloh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Úvodní hodina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Opakování učiva 7. roč.: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 síla, dráha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 převody jednotek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Mechanická práce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Výkon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tcBorders>
              <w:bottom w:val="single" w:sz="4" w:space="0" w:color="000000"/>
            </w:tcBorders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6"/>
                <w:szCs w:val="16"/>
              </w:rPr>
            </w:pPr>
          </w:p>
          <w:p w:rsidR="002C31D4" w:rsidRDefault="000C749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 učení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-vyhledává, třídí a propojuje informace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-používá odbornou terminologii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-pracuje trpělivě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komunikativní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-k vyjádření používá grafické znázornění a symboliky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-dodržuje řád učebny fyziky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  <w:tcBorders>
              <w:bottom w:val="single" w:sz="4" w:space="0" w:color="000000"/>
            </w:tcBorders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B05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6"/>
                <w:szCs w:val="16"/>
              </w:rPr>
            </w:pPr>
          </w:p>
        </w:tc>
      </w:tr>
      <w:tr w:rsidR="002C31D4">
        <w:trPr>
          <w:cantSplit/>
        </w:trPr>
        <w:tc>
          <w:tcPr>
            <w:tcW w:w="7440" w:type="dxa"/>
          </w:tcPr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  <w:highlight w:val="lightGray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ŘÍJEN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Poznává, co je to energie a rozliší druhy mechanické energie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Popíše vlastnosti polohové energie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Vypočítá polohovou energii tělesa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Popíše vlastnosti pohybové energie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Vypočítá pohybovou energii tělesa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Popíše přeměnu polohové na pohybovou energii a naopak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Vysvětlí účinnost zařízení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Vypočítá účinnost nejpoužívanějších elektrospotřebičů 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Formy energie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Polohová energie 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 potencionální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Pohybová energie 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 kinetická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Přeměna polohové a pohybové energie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Účinnost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Výpočet účinnosti stroje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 učení</w:t>
            </w:r>
            <w:r>
              <w:rPr>
                <w:color w:val="000000"/>
                <w:sz w:val="20"/>
                <w:szCs w:val="20"/>
              </w:rPr>
              <w:t xml:space="preserve"> – provádí samostatná měření, experimentování a porovnává získané informace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-nalézá souvislosti mezi získanými daty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 řešení problémů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-poznatky zobecňuje a aplikuje v různých oblastech života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2C31D4">
        <w:trPr>
          <w:cantSplit/>
        </w:trPr>
        <w:tc>
          <w:tcPr>
            <w:tcW w:w="7440" w:type="dxa"/>
          </w:tcPr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lastRenderedPageBreak/>
              <w:t>LISTOPAD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  <w:highlight w:val="lightGray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Poznává pojem vnitřní energie tělesa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Vysvětlí způsoby změny vnitřní energie tělesa 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Popíše fyzikální veličinu Teplo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Propočítává příklady na výpočet tepla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Vyhledá v tabulkách měrnou tepelnou kapacitu látky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Orientuje se ve fyzikálních tabulkách při vyhledávání jednotek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Vypočítá teplo přijaté nebo odevzdané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Procvičuje výpočet tepla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Vnitřní energie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Změny vnitřní energie tělesa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Teplo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Výpočet tepla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Měrná tepelná kapacita látky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Matematicko-fyzikální tabulky</w:t>
            </w:r>
          </w:p>
        </w:tc>
        <w:tc>
          <w:tcPr>
            <w:tcW w:w="2700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 řešení problémů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-poznatky zobecňuje a aplikuje v různých oblastech života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komunikativní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-své sdělení přednese každému srozumitelně a uceleně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sociální a personální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-dovede kooperovat a společně hledat optimální řešení problémů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-zastává v týmu různé role, vzájemně pomáhá spolužákům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145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</w:tr>
    </w:tbl>
    <w:p w:rsidR="002C31D4" w:rsidRDefault="000C749F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  <w:r>
        <w:br w:type="page"/>
      </w:r>
    </w:p>
    <w:tbl>
      <w:tblPr>
        <w:tblStyle w:val="afb"/>
        <w:tblW w:w="1515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479"/>
        <w:gridCol w:w="2835"/>
        <w:gridCol w:w="2694"/>
        <w:gridCol w:w="2150"/>
      </w:tblGrid>
      <w:tr w:rsidR="002C31D4">
        <w:trPr>
          <w:cantSplit/>
        </w:trPr>
        <w:tc>
          <w:tcPr>
            <w:tcW w:w="7479" w:type="dxa"/>
          </w:tcPr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  <w:highlight w:val="lightGray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lastRenderedPageBreak/>
              <w:t>PROSINEC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  <w:highlight w:val="lightGray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Seznámí se s druhy přenosu tepla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Pozná druhy přenosu tepla vedením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Diskutuje o praktickém využití přenosu tepla vedením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 praxi vyjmenuje způsoby přenosu tepla vedením.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Demonstruje přenos energie prouděním 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Demonstruje přenos energie zářením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Seznámí se s dělením tepelných motorů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Poznává základní prvky konstrukce spalovacích motorů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Přenos tepla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Vedení tepla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Praktické příklady vedení tepla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Proudění a záření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Praktické příklady proudění a záření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Tepelné motory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 učení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-různými metodami poznává různé objekty, procesy, vlastnosti, jevy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 řešení problémů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-poznatky zobecňuje a aplikuje v různých oblastech života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6"/>
                <w:szCs w:val="16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6"/>
                <w:szCs w:val="16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6"/>
                <w:szCs w:val="16"/>
              </w:rPr>
            </w:pPr>
          </w:p>
        </w:tc>
        <w:tc>
          <w:tcPr>
            <w:tcW w:w="2150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2C31D4">
        <w:trPr>
          <w:cantSplit/>
        </w:trPr>
        <w:tc>
          <w:tcPr>
            <w:tcW w:w="7479" w:type="dxa"/>
          </w:tcPr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  <w:highlight w:val="lightGray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LEDEN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  <w:highlight w:val="lightGray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Vyzkouší na modelu funkci čtyřtaktního zážehového motoru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Seznámí se s dalšími typy tepelných motorů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  <w:highlight w:val="lightGray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Opakuje rozdělení skupenství ze 7. ročníku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Spojuje změny skupenství tělesa se změnami jeho vnitřní energie 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  <w:highlight w:val="lightGray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Určí tři skupenství vody 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Popíše koloběh vody v přírodě v širších souvislostech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Popíše tání látek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Popíše tuhnutí látek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  <w:highlight w:val="lightGray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  <w:highlight w:val="lightGray"/>
              </w:rPr>
            </w:pPr>
          </w:p>
        </w:tc>
        <w:tc>
          <w:tcPr>
            <w:tcW w:w="2835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Čtyřtaktní zážehový motor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Čtyřtaktní vznětový motor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Skupenství látek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Vnitřní energie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Skupenství vody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Koloběh vody v přírodě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Tání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8"/>
                <w:szCs w:val="18"/>
              </w:rPr>
              <w:t>Tuhnutí</w:t>
            </w:r>
          </w:p>
        </w:tc>
        <w:tc>
          <w:tcPr>
            <w:tcW w:w="2694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komunikativní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-své sdělení přednese každému srozumitelně a uceleně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FF0000"/>
              </w:rPr>
            </w:pPr>
            <w:r>
              <w:rPr>
                <w:color w:val="FF0000"/>
                <w:sz w:val="20"/>
                <w:szCs w:val="20"/>
              </w:rPr>
              <w:t>DG-3-3-01 Na základě vlastních kritérií pro vyhledávání získává potřebné informace z doporučených zdrojů.</w:t>
            </w:r>
            <w:r>
              <w:rPr>
                <w:color w:val="FF0000"/>
              </w:rPr>
              <w:t xml:space="preserve"> 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FF000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FF000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FF000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FF0000"/>
                <w:sz w:val="20"/>
                <w:szCs w:val="20"/>
              </w:rPr>
            </w:pPr>
          </w:p>
        </w:tc>
        <w:tc>
          <w:tcPr>
            <w:tcW w:w="2150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2C31D4">
        <w:trPr>
          <w:cantSplit/>
        </w:trPr>
        <w:tc>
          <w:tcPr>
            <w:tcW w:w="7479" w:type="dxa"/>
          </w:tcPr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  <w:highlight w:val="lightGray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lastRenderedPageBreak/>
              <w:t>ÚNOR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Zhodnotí přeměnu skupenství vypařování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Zhodnotí přeměnu skupenství kapalnění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Popíše, co je to var a jeho vlastnosti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Vysvětlí vztah tlaku na teplotu varu vody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Zhodnotí přeměnu skupenství kondenzace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Zhodnotí přeměnu skupenství tuhnutí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Popíše děj sublimace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Popíše děj desublimace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  <w:highlight w:val="lightGray"/>
              </w:rPr>
            </w:pPr>
          </w:p>
        </w:tc>
        <w:tc>
          <w:tcPr>
            <w:tcW w:w="2835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Vypařování a kapalnění 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bookmarkStart w:id="0" w:name="_heading=h.30j0zll" w:colFirst="0" w:colLast="0"/>
            <w:bookmarkEnd w:id="0"/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Kondenzace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Tuhnutí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Var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Sublimace 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Desublimace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 učení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-provádí samostatná měření, experimentování a porovnává získané informace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-nalézá souvislosti mezi získanými daty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150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2C31D4">
        <w:trPr>
          <w:cantSplit/>
        </w:trPr>
        <w:tc>
          <w:tcPr>
            <w:tcW w:w="7479" w:type="dxa"/>
          </w:tcPr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BŘEZEN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Seznámí se se základy akustiky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Rozpozná podstaty jevů umožňujících slovní komunikace mezi lidmi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Popíše pružná tělesa 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Vysvětlí pohyby, při kterých výchylka opakovaně roste a klesá – kmitavý pohyb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Definuje Periodu, Frekvenci a Amplitudu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Graficky znázorní fyzikální veličiny popisující kmitavý pohyb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Popíše rychlost šíření zvuku v pevných látkách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Popíše rychlost šíření zvuku v kapalinách a plynech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Základy akustiky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Látkové prostředí jako podmínka šíření zvuku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Pružné tělesa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Kmitavý pohyb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Rychlost šíření zvuku v různých prostředích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6"/>
                <w:szCs w:val="16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 učení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-vyhledává a zpracovává potřebné informace v literatuře a na internetu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-plánuje, organizuje a vyhodnocuje svoji činnost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 řešení problémů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-učí se základům logického vyvozování a předvídání specifických závěrů z přírodovědných zákonů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6"/>
                <w:szCs w:val="16"/>
              </w:rPr>
            </w:pPr>
          </w:p>
        </w:tc>
        <w:tc>
          <w:tcPr>
            <w:tcW w:w="2150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2C31D4">
        <w:trPr>
          <w:cantSplit/>
        </w:trPr>
        <w:tc>
          <w:tcPr>
            <w:tcW w:w="7479" w:type="dxa"/>
          </w:tcPr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lastRenderedPageBreak/>
              <w:t>DUBEN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  <w:highlight w:val="lightGray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Rozliší zvuk na tón a hluk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Popíše šíření zvuku podélné a příčné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Popíše vlastnosti a využití ultrazvuku a infrazvuku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Pochopí význam ochrany sluchu, hlasitost a intenzitu zvuku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20"/>
                <w:szCs w:val="20"/>
                <w:highlight w:val="lightGray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Pozná částice, které jsou nositeli elektrického proudu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Popíše vznik elektrického proudu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Rozpozná základní schématické značky v elektrotechnice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Vyznačí směr elektrického proudu v obvodě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20"/>
                <w:szCs w:val="20"/>
                <w:highlight w:val="lightGray"/>
              </w:rPr>
            </w:pPr>
          </w:p>
        </w:tc>
        <w:tc>
          <w:tcPr>
            <w:tcW w:w="2835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Šíření zvuku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Odraz zvuku na překážce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Ultrazvuk, Infrazvuk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Hlasitost zvuku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Elektrony, ionty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Vznik elektrického proudu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Schématické značky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Praktické zapojení obvodů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6"/>
                <w:szCs w:val="16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 učení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-různými metodami poznává různé objekty, procesy, vlastnosti, jevy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 řešení problémů</w:t>
            </w:r>
            <w:r>
              <w:rPr>
                <w:color w:val="000000"/>
                <w:sz w:val="20"/>
                <w:szCs w:val="20"/>
              </w:rPr>
              <w:t xml:space="preserve">- 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-poznatky zobecňuje a aplikuje v různých oblastech života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6"/>
                <w:szCs w:val="16"/>
              </w:rPr>
            </w:pPr>
          </w:p>
        </w:tc>
        <w:tc>
          <w:tcPr>
            <w:tcW w:w="2150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E36C0A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FF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E36C0A"/>
                <w:sz w:val="20"/>
                <w:szCs w:val="20"/>
              </w:rPr>
            </w:pPr>
          </w:p>
        </w:tc>
      </w:tr>
      <w:tr w:rsidR="002C31D4">
        <w:trPr>
          <w:cantSplit/>
        </w:trPr>
        <w:tc>
          <w:tcPr>
            <w:tcW w:w="7479" w:type="dxa"/>
          </w:tcPr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  <w:highlight w:val="lightGray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KVĚTEN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Popíše jednotku elektrického proudu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Popíše jednotku elektrického napětí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Nakreslí schéma zapojení ampérmetru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Nakreslí schéma zapojení voltmetru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Rozdělí účinky elektrického proudu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Popíše energetické třídy spotřebičů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Definuje elektrický odpor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Vypočítá elektrický odpor</w:t>
            </w:r>
          </w:p>
        </w:tc>
        <w:tc>
          <w:tcPr>
            <w:tcW w:w="2835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Elektrický proud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Elektrické napětí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Měření elektrického proudu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Měření elektrického napětí 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Účinky elektrického proudu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Třídy spotřebičů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Elektrický odpor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Výpočet elektrického odporu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6"/>
                <w:szCs w:val="16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 řešení problémů</w:t>
            </w:r>
            <w:r>
              <w:rPr>
                <w:color w:val="000000"/>
                <w:sz w:val="20"/>
                <w:szCs w:val="20"/>
              </w:rPr>
              <w:t xml:space="preserve">- 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-učí se základům logického vyvozování a předvídání specifických závěrů z přírodovědných zákonů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pracovní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optimálně plánuje a provádí soustavná pozorování a experimenty a získaná data zpracuje a vyhodnotí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6"/>
                <w:szCs w:val="16"/>
              </w:rPr>
            </w:pPr>
          </w:p>
        </w:tc>
        <w:tc>
          <w:tcPr>
            <w:tcW w:w="2150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2C31D4">
        <w:trPr>
          <w:cantSplit/>
        </w:trPr>
        <w:tc>
          <w:tcPr>
            <w:tcW w:w="7479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  <w:highlight w:val="lightGray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  <w:highlight w:val="lightGray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ČERVEN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  <w:highlight w:val="lightGray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Pomocí vzorce stanoví elektrický proud a napětí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Propočítává příklady na výpočet elektrického proudu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Propočítává příklady na výpočet elektrického napětí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Opakuje výpočet I, U, R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  <w:highlight w:val="yellow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  <w:highlight w:val="lightGray"/>
              </w:rPr>
            </w:pPr>
          </w:p>
        </w:tc>
        <w:tc>
          <w:tcPr>
            <w:tcW w:w="2835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Výpočet proudu a napětí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8"/>
                <w:szCs w:val="18"/>
              </w:rPr>
              <w:t>Opakování učiva</w:t>
            </w:r>
          </w:p>
        </w:tc>
        <w:tc>
          <w:tcPr>
            <w:tcW w:w="2694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6"/>
                <w:szCs w:val="16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 učení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-provádí samostatná měření, experimentování a porovnává získané informace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-nalézá souvislosti mezi získanými daty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komunikativní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-své sdělení přednese každému srozumitelně a uceleně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6"/>
                <w:szCs w:val="16"/>
              </w:rPr>
            </w:pPr>
          </w:p>
        </w:tc>
        <w:tc>
          <w:tcPr>
            <w:tcW w:w="2150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</w:tr>
    </w:tbl>
    <w:p w:rsidR="002C31D4" w:rsidRDefault="002C31D4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:rsidR="002C31D4" w:rsidRDefault="002C31D4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:rsidR="002C31D4" w:rsidRDefault="000C749F">
      <w:pPr>
        <w:pBdr>
          <w:top w:val="nil"/>
          <w:left w:val="nil"/>
          <w:bottom w:val="nil"/>
          <w:right w:val="nil"/>
          <w:between w:val="single" w:sz="4" w:space="1" w:color="000000"/>
        </w:pBdr>
        <w:ind w:hanging="2"/>
        <w:rPr>
          <w:color w:val="000000"/>
        </w:rPr>
      </w:pPr>
      <w:r>
        <w:rPr>
          <w:b/>
          <w:color w:val="FF0000"/>
        </w:rPr>
        <w:t>TEMATICKÝ, časový PLÁN   9. třída</w:t>
      </w:r>
      <w:r>
        <w:rPr>
          <w:color w:val="FF0000"/>
        </w:rPr>
        <w:t xml:space="preserve">                </w:t>
      </w:r>
      <w:r>
        <w:rPr>
          <w:color w:val="FF0000"/>
        </w:rPr>
        <w:tab/>
      </w:r>
      <w:r>
        <w:rPr>
          <w:color w:val="000000"/>
        </w:rPr>
        <w:tab/>
        <w:t>vyučovací předmět:</w:t>
      </w:r>
      <w:r>
        <w:rPr>
          <w:color w:val="000000"/>
        </w:rPr>
        <w:tab/>
      </w:r>
      <w:r>
        <w:rPr>
          <w:b/>
          <w:color w:val="000000"/>
          <w:highlight w:val="lightGray"/>
        </w:rPr>
        <w:t>FYZIKA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ročník: </w:t>
      </w:r>
      <w:r>
        <w:rPr>
          <w:b/>
          <w:color w:val="000000"/>
          <w:highlight w:val="lightGray"/>
        </w:rPr>
        <w:t>IX</w:t>
      </w:r>
      <w:r>
        <w:rPr>
          <w:b/>
          <w:color w:val="000000"/>
        </w:rPr>
        <w:t>.</w:t>
      </w:r>
    </w:p>
    <w:p w:rsidR="002C31D4" w:rsidRDefault="00324AF4">
      <w:pPr>
        <w:pBdr>
          <w:top w:val="single" w:sz="4" w:space="1" w:color="000000"/>
          <w:left w:val="nil"/>
          <w:bottom w:val="single" w:sz="4" w:space="1" w:color="000000"/>
          <w:right w:val="nil"/>
          <w:between w:val="single" w:sz="4" w:space="1" w:color="000000"/>
        </w:pBdr>
        <w:ind w:hanging="2"/>
        <w:rPr>
          <w:color w:val="000000"/>
        </w:rPr>
      </w:pPr>
      <w:r>
        <w:rPr>
          <w:color w:val="000000"/>
        </w:rPr>
        <w:t>školní rok 2026/2027</w:t>
      </w:r>
      <w:r w:rsidR="000C749F">
        <w:rPr>
          <w:color w:val="000000"/>
        </w:rPr>
        <w:tab/>
      </w:r>
      <w:r w:rsidR="000C749F">
        <w:rPr>
          <w:color w:val="000000"/>
        </w:rPr>
        <w:tab/>
      </w:r>
      <w:r w:rsidR="000C749F">
        <w:rPr>
          <w:color w:val="000000"/>
        </w:rPr>
        <w:tab/>
      </w:r>
      <w:r w:rsidR="000C749F">
        <w:rPr>
          <w:color w:val="000000"/>
        </w:rPr>
        <w:tab/>
        <w:t xml:space="preserve">            vyučující: Roubal František</w:t>
      </w:r>
      <w:r w:rsidR="000C749F">
        <w:rPr>
          <w:color w:val="000000"/>
        </w:rPr>
        <w:tab/>
      </w:r>
    </w:p>
    <w:p w:rsidR="002C31D4" w:rsidRDefault="002C31D4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tbl>
      <w:tblPr>
        <w:tblStyle w:val="afc"/>
        <w:tblW w:w="1541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478"/>
        <w:gridCol w:w="2694"/>
        <w:gridCol w:w="2693"/>
        <w:gridCol w:w="2551"/>
      </w:tblGrid>
      <w:tr w:rsidR="002C31D4">
        <w:trPr>
          <w:cantSplit/>
        </w:trPr>
        <w:tc>
          <w:tcPr>
            <w:tcW w:w="7478" w:type="dxa"/>
          </w:tcPr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cíl vyučovací hodiny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(konkretizovaný výstup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2694" w:type="dxa"/>
          </w:tcPr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téma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(konkretizované učivo)</w:t>
            </w:r>
          </w:p>
        </w:tc>
        <w:tc>
          <w:tcPr>
            <w:tcW w:w="2693" w:type="dxa"/>
          </w:tcPr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FF0000"/>
              </w:rPr>
            </w:pPr>
            <w:r>
              <w:rPr>
                <w:color w:val="000000"/>
                <w:sz w:val="18"/>
                <w:szCs w:val="18"/>
              </w:rPr>
              <w:t>zaměření na rozvíjení klíčových kompetencí</w:t>
            </w:r>
          </w:p>
        </w:tc>
        <w:tc>
          <w:tcPr>
            <w:tcW w:w="2551" w:type="dxa"/>
          </w:tcPr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metody, formy práce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pomůcky, exkurze, akce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8"/>
                <w:szCs w:val="18"/>
              </w:rPr>
              <w:t>příp. mezipředmětové vztahy, obrazový materiál, LÚ, referáty</w:t>
            </w:r>
          </w:p>
        </w:tc>
      </w:tr>
      <w:tr w:rsidR="002C31D4">
        <w:trPr>
          <w:cantSplit/>
        </w:trPr>
        <w:tc>
          <w:tcPr>
            <w:tcW w:w="7478" w:type="dxa"/>
          </w:tcPr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 xml:space="preserve">ZÁŘÍ 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Seznamuje se s řádem učebny fyziky, poučení o bezpečnosti práce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bookmarkStart w:id="1" w:name="_heading=h.xf67rgyq5kws" w:colFirst="0" w:colLast="0"/>
            <w:bookmarkEnd w:id="1"/>
            <w:r>
              <w:rPr>
                <w:color w:val="000000"/>
                <w:sz w:val="18"/>
                <w:szCs w:val="18"/>
              </w:rPr>
              <w:t>Seznámí se s plánem učiva a požadavky učitele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Procvičuje převody fyzikálních jednotek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Popíše elektrický náboj, siločáry a atom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Definuje </w:t>
            </w:r>
            <w:proofErr w:type="gramStart"/>
            <w:r>
              <w:rPr>
                <w:color w:val="000000"/>
                <w:sz w:val="18"/>
                <w:szCs w:val="18"/>
              </w:rPr>
              <w:t>veličinu  elektrický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proud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Definuje elektrické napětí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Prakticky se naučí změřit el. proud a napětí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Seznámí se s veličinou elektrický odpor 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Popíše druhy proměnných rezistorů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Úvodní hodina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Opakování učiva 8. roč.: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 převody jednotek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Elektrický náboj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Elektrický proud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Elektrické napětí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Měření elektrického proudu a napětí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Elektrický odpor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Potenciometr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:rsidR="002C31D4" w:rsidRDefault="002C31D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</w:p>
          <w:p w:rsidR="002C31D4" w:rsidRDefault="000C749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 učení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vyhledává, třídí a propojuje informace</w:t>
            </w:r>
            <w:bookmarkStart w:id="2" w:name="_GoBack"/>
            <w:bookmarkEnd w:id="2"/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používá odbornou terminologii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pracuje trpělivě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 řešení problémů</w:t>
            </w:r>
            <w:r>
              <w:rPr>
                <w:color w:val="000000"/>
                <w:sz w:val="20"/>
                <w:szCs w:val="20"/>
              </w:rPr>
              <w:t xml:space="preserve"> – na modelových příkladech algoritmu řeší problémy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komunikativní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k vyjádření používá grafické znázornění a symboliky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vyjadřuje se přesně a logicky uspořádaně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dodržuje řád učebny fyziky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6"/>
                <w:szCs w:val="16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6"/>
                <w:szCs w:val="16"/>
              </w:rPr>
            </w:pPr>
          </w:p>
        </w:tc>
      </w:tr>
      <w:tr w:rsidR="002C31D4">
        <w:trPr>
          <w:cantSplit/>
        </w:trPr>
        <w:tc>
          <w:tcPr>
            <w:tcW w:w="7478" w:type="dxa"/>
          </w:tcPr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  <w:highlight w:val="lightGray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lastRenderedPageBreak/>
              <w:t>ŘÍJ EN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  <w:highlight w:val="lightGray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Popíše vlastnosti, na kterých závisí elektrický odpor vodiče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Zjistí závislost proudu na napětí a odporu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Zapojí jednoduchý elektrický obvod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Propočítává příklady při výpočtu I a U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Popíše sériové zapojení rezistorů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Vypočítá sériové zapojení rezistorů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Popíše paralelní zapojení rezistorů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Vypočítá paralelní zapojení rezistorů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  <w:highlight w:val="lightGray"/>
              </w:rPr>
            </w:pPr>
          </w:p>
        </w:tc>
        <w:tc>
          <w:tcPr>
            <w:tcW w:w="2694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Závislost odporu na vlastnostech vodiče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Výpočet odporu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Výpočet proudu a napětí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Zapojení elektrického obvodu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Zapojení spotřebičů 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 sériové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 paralelní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Výpočet celkového odporu spotřebičů 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 učení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provádí samostatná měření, experimentování a porovnává získané informace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sociální a personální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dovede kooperovat a společně hledat optimální řešení problémů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zastává v týmu různé role, vzájemně pomáhá spolužákům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DG-3-1-07 Identifikuje situace ohrožující jeho duševní i fyzické zdraví a uplatňuje postupy snižující tato rizika.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  <w:highlight w:val="yellow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  <w:highlight w:val="yellow"/>
              </w:rPr>
            </w:pPr>
            <w:r>
              <w:rPr>
                <w:b/>
                <w:color w:val="000000"/>
                <w:sz w:val="20"/>
                <w:szCs w:val="20"/>
                <w:highlight w:val="yellow"/>
              </w:rPr>
              <w:t>LÚ č. 1 – Měření elektrického napětí v obvodu</w:t>
            </w:r>
          </w:p>
        </w:tc>
      </w:tr>
      <w:tr w:rsidR="002C31D4">
        <w:trPr>
          <w:cantSplit/>
        </w:trPr>
        <w:tc>
          <w:tcPr>
            <w:tcW w:w="7478" w:type="dxa"/>
          </w:tcPr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  <w:highlight w:val="lightGray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 xml:space="preserve">LISTOPAD  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  <w:highlight w:val="lightGray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  <w:highlight w:val="lightGray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Seznámí se sec zásadami bezpečnosti práce s elektrickými přístroji a zařízeními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Procvičí si zásady první pomoci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Popíše fyzikální veličinu výkon 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bookmarkStart w:id="3" w:name="_heading=h.gjdgxs" w:colFirst="0" w:colLast="0"/>
            <w:bookmarkEnd w:id="3"/>
            <w:r>
              <w:rPr>
                <w:color w:val="000000"/>
                <w:sz w:val="18"/>
                <w:szCs w:val="18"/>
              </w:rPr>
              <w:t>Propočítává příklady na výkon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Popíše fyzikální veličinu příkon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Propočítává příklady na příkon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Vysvětlí účinnost el. Zařízení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Vysvětlí význam dělení spotřebičů dle spotřeby energie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Rozpozná energetické štítky spotřebičů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  <w:highlight w:val="lightGray"/>
              </w:rPr>
            </w:pPr>
          </w:p>
        </w:tc>
        <w:tc>
          <w:tcPr>
            <w:tcW w:w="2694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Bezpečné chování při práci s elektrickými přístroji a zařízeními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Elektrický výkon a příkon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Účinnost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Spotřebiče – třídy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 učení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provádí samostatná měření, experimentování a porovnává získané informace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nalézá souvislosti mezi získanými daty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 řešení problémů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poznatky zobecňuje a aplikuje v různých oblastech života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komunikativní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své sdělení přednese každému srozumitelně a uceleně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2C31D4">
        <w:trPr>
          <w:cantSplit/>
        </w:trPr>
        <w:tc>
          <w:tcPr>
            <w:tcW w:w="7478" w:type="dxa"/>
          </w:tcPr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  <w:highlight w:val="lightGray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lastRenderedPageBreak/>
              <w:t>PROSINEC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  <w:highlight w:val="lightGray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Popíše zjišťování množství spotřebované el. Energie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Dovede vypočítat elektrickou práci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Propočítává příklady z elektrické práce a spotřeby energie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Seznámí se se zdroji elektrického napětí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Rozezná elektrické články a baterie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Elektrická energie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Elektrická práce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Spotřeba elektrické energie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Zdroje elektrického napětí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Články a baterie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 učení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různými metodami poznává různé objekty, procesy, vlastnosti, jevy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 řešení problémů</w:t>
            </w:r>
            <w:r>
              <w:rPr>
                <w:color w:val="000000"/>
                <w:sz w:val="20"/>
                <w:szCs w:val="20"/>
              </w:rPr>
              <w:t xml:space="preserve">- 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poznatky zobecňuje a aplikuje v různých oblastech života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2C31D4">
        <w:trPr>
          <w:cantSplit/>
        </w:trPr>
        <w:tc>
          <w:tcPr>
            <w:tcW w:w="7478" w:type="dxa"/>
          </w:tcPr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 xml:space="preserve">LEDEN 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Používá praktické poznatky o působení magnetického pole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Popíše působení magnetického pole na cívku s proudem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Vyjádří vlastními slovy magnetické pole v okolí cívky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Předvede demonstraci Ampérova pravidla pravé ruky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Popíše konstrukci elektromagnetu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 praktických pomůckách sestrojí jednoduchý elektromagnet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Uvede příklady využití elektromagnetu v praxi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Zhodnotí přínos elektromagnetizmu v praktickém životě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Magnetické pole, základy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Elektromagnetické jevy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- Magnetické pole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- Pole kolem vodiče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Magnetické pole cívky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Ampérovo pravidlo pravé ruky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Elektromagnet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Využití elektromagnetu v praxi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 učení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-provádí samostatná měření, experimentování a porovnává získané informace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-nalézá souvislosti mezi získanými daty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 řešení problémů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-poznatky zobecňuje a aplikuje v různých oblastech života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2C31D4">
        <w:trPr>
          <w:cantSplit/>
        </w:trPr>
        <w:tc>
          <w:tcPr>
            <w:tcW w:w="7478" w:type="dxa"/>
          </w:tcPr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lastRenderedPageBreak/>
              <w:t xml:space="preserve">ÚNOR 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  <w:highlight w:val="lightGray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Popíše princip elektromagnetu – posunout dopředu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Vyhledá, k čemu se využívá princip elektromagnetizmu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Popíše vznik elektromagnetické indukce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Ověří pokusem, na čem závisí velikost indukovaného proudu v cívce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Pochopí, jak se otáčí cívka v magnetickém poli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Vysvětlí princip elektromotoru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Popíše složení elektromotoru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Opakuje učivo elektrodynamika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20"/>
                <w:szCs w:val="20"/>
                <w:highlight w:val="lightGray"/>
              </w:rPr>
            </w:pPr>
          </w:p>
        </w:tc>
        <w:tc>
          <w:tcPr>
            <w:tcW w:w="2694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Elektromagnetická indukce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 ovlivňuje velikost indukce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Cívka s proudem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Elektromotor – princip, složení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sociální a personální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-dovede kooperovat a společně hledat optimální řešení problémů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-zastává v týmu různé role, vzájemně pomáhá spolužákům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komunikativní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-své sdělení přednese každému srozumitelně a uceleně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FF0000"/>
                <w:sz w:val="20"/>
                <w:szCs w:val="20"/>
              </w:rPr>
            </w:pPr>
          </w:p>
        </w:tc>
      </w:tr>
      <w:tr w:rsidR="002C31D4">
        <w:trPr>
          <w:cantSplit/>
        </w:trPr>
        <w:tc>
          <w:tcPr>
            <w:tcW w:w="7478" w:type="dxa"/>
          </w:tcPr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  <w:highlight w:val="lightGray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 xml:space="preserve">BŘEZEN 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  <w:highlight w:val="lightGray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Popíše zobrazení střídavého napětí a proudu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Pozná veličiny střídavého proudu – perioda, kmitočet, amplituda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Určí hodnotu efektivní hodnoty střídavého proudu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Popíše vznik střídavého napětí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Dokáže popsat způsob výroby a přenosu elektrické energie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Pojmenuje výhody a nevýhody vyhřívání různých zdrojů energie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Určí nejlepší zdroje el. Energie vzhledem k životnímu prostředí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Určí druhy obnovitelných a neobnovitelných zdrojů energie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Průběh střídavého napětí a proudu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Vlastnosti sinusoidy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Perioda, Kmitočet, Amplituda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Vznik střídavého napětí a proudu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Generátory elektrického napětí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Přenos elektrické energie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Obnovitelné a neobnovitelné zdroje energie</w:t>
            </w:r>
          </w:p>
        </w:tc>
        <w:tc>
          <w:tcPr>
            <w:tcW w:w="2693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 učení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-vyhledává a zpracovává potřebné informace v literatuře a na internetu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-plánuje, organizuje a vyhodnocuje svoji činnost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 řešení problémů</w:t>
            </w:r>
            <w:r>
              <w:rPr>
                <w:color w:val="000000"/>
                <w:sz w:val="20"/>
                <w:szCs w:val="20"/>
              </w:rPr>
              <w:t xml:space="preserve">- 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-učí se základům logického vyvozování a předvídání specifických závěrů z přírodovědných zákonů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2C31D4">
        <w:trPr>
          <w:cantSplit/>
        </w:trPr>
        <w:tc>
          <w:tcPr>
            <w:tcW w:w="7478" w:type="dxa"/>
          </w:tcPr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  <w:highlight w:val="lightGray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lastRenderedPageBreak/>
              <w:t>DUBEN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Popíše funkci transformátoru a jeho využití při přenosu elektrické energie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Popíše základní součásti transformátoru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Vysvětlí složky elektromagnetického vlnění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Popíše dělení elektromagnetických vln a záření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Vysvětlí příklady jednotlivých druhů záření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Popíše praktické využití infračervených vln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Popíše praktické využití RTG záření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Transformátor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Složení transformátoru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Elektromagnetické vlnění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Elektromagnetické vlny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Dělení elektromagnetických vln: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radiové vlny</w:t>
            </w:r>
          </w:p>
          <w:p w:rsidR="002C31D4" w:rsidRDefault="000C749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mikrovlny</w:t>
            </w:r>
          </w:p>
          <w:p w:rsidR="002C31D4" w:rsidRDefault="000C749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infračervené vlny</w:t>
            </w:r>
          </w:p>
          <w:p w:rsidR="002C31D4" w:rsidRDefault="000C749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viditelné světlo</w:t>
            </w:r>
          </w:p>
          <w:p w:rsidR="002C31D4" w:rsidRDefault="000C749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ultrafialové vlny</w:t>
            </w:r>
          </w:p>
          <w:p w:rsidR="002C31D4" w:rsidRDefault="000C749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RTG</w:t>
            </w:r>
          </w:p>
          <w:p w:rsidR="002C31D4" w:rsidRDefault="000C749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GAMA záření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 učení</w:t>
            </w:r>
            <w:r>
              <w:rPr>
                <w:color w:val="000000"/>
                <w:sz w:val="20"/>
                <w:szCs w:val="20"/>
              </w:rPr>
              <w:t xml:space="preserve"> – různými metodami poznává různé objekty, procesy, vlastnosti, jevy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 řešení problémů</w:t>
            </w:r>
            <w:r>
              <w:rPr>
                <w:color w:val="000000"/>
                <w:sz w:val="20"/>
                <w:szCs w:val="20"/>
              </w:rPr>
              <w:t xml:space="preserve">- 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-poznatky zobecňuje a aplikuje v různých oblastech života</w:t>
            </w:r>
          </w:p>
        </w:tc>
        <w:tc>
          <w:tcPr>
            <w:tcW w:w="2551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2C31D4">
        <w:trPr>
          <w:cantSplit/>
        </w:trPr>
        <w:tc>
          <w:tcPr>
            <w:tcW w:w="7478" w:type="dxa"/>
          </w:tcPr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t>KVĚTEN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Seznámí se s historií objevu atomu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Popíše Bohrův model atomu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Vysvětlí, jak se štěpí atomové jádro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Popíše výhody jaderné energie oproti fosilním palivům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Rozpozná jednotlivé části jaderné elektrárny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Popíše, na jakém principu funguje jaderný reaktor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Popíše termín Termonukleární reakce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Pozná způsoby ochrany před jaderným zářením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jc w:val="both"/>
              <w:rPr>
                <w:color w:val="000000"/>
                <w:sz w:val="20"/>
                <w:szCs w:val="20"/>
                <w:highlight w:val="lightGray"/>
              </w:rPr>
            </w:pPr>
          </w:p>
        </w:tc>
        <w:tc>
          <w:tcPr>
            <w:tcW w:w="2694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Atom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Bohrův model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Štěpná reakce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Jaderná energie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Jaderná elektrárna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Jaderný reaktor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Termonukleární reakce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Ochrana před radioaktivním zářením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 učení</w:t>
            </w:r>
            <w:r>
              <w:rPr>
                <w:color w:val="000000"/>
                <w:sz w:val="20"/>
                <w:szCs w:val="20"/>
              </w:rPr>
              <w:t xml:space="preserve"> – provádí samostatná měření, experimentování a porovnává získané informace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-nalézá souvislosti mezi získanými daty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 řešení problémů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-poznatky zobecňuje a aplikuje v různých oblastech života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komunikativní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-své sdělení přednese každému srozumitelně a uceleně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</w:tr>
      <w:tr w:rsidR="002C31D4">
        <w:trPr>
          <w:cantSplit/>
        </w:trPr>
        <w:tc>
          <w:tcPr>
            <w:tcW w:w="7478" w:type="dxa"/>
          </w:tcPr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  <w:highlight w:val="lightGray"/>
              </w:rPr>
            </w:pPr>
            <w:r>
              <w:rPr>
                <w:color w:val="000000"/>
                <w:sz w:val="20"/>
                <w:szCs w:val="20"/>
                <w:highlight w:val="lightGray"/>
              </w:rPr>
              <w:lastRenderedPageBreak/>
              <w:t xml:space="preserve"> ČERVEN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  <w:highlight w:val="lightGray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  <w:highlight w:val="lightGray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Zopakuje si a doplní poznatky o sluneční soustavě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Popíše kamenné planety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Vysvětlí rozdíl mezi plynnými a kamennými planetami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Seznámí vznik a zánik planet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Rozpozná souhvězdí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Země a vesmír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Sluneční soustava – složky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Kamenné planety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Plynné planety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Zánik hvězd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Souhvězdí</w:t>
            </w:r>
          </w:p>
        </w:tc>
        <w:tc>
          <w:tcPr>
            <w:tcW w:w="2693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Kompetence pracovní</w:t>
            </w: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optimálně plánuje a provádí soustavná pozorování a experimenty a získaná data zpracuje a vyhodnotí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0C74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DG-3-1-02 Zná základní milníky vývoje technologií a jak technologie ovlivňují společnost.</w:t>
            </w: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</w:tcPr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2C31D4" w:rsidRDefault="002C31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</w:tr>
    </w:tbl>
    <w:p w:rsidR="002C31D4" w:rsidRDefault="002C31D4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:rsidR="002C31D4" w:rsidRDefault="002C31D4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:rsidR="002C31D4" w:rsidRDefault="002C31D4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:rsidR="002C31D4" w:rsidRDefault="002C31D4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:rsidR="002C31D4" w:rsidRDefault="002C31D4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sectPr w:rsidR="002C31D4">
      <w:pgSz w:w="16838" w:h="11906" w:orient="landscape"/>
      <w:pgMar w:top="851" w:right="851" w:bottom="851" w:left="851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B738FF"/>
    <w:multiLevelType w:val="multilevel"/>
    <w:tmpl w:val="8334F552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35860345"/>
    <w:multiLevelType w:val="multilevel"/>
    <w:tmpl w:val="3BCEC570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3FC410AE"/>
    <w:multiLevelType w:val="hybridMultilevel"/>
    <w:tmpl w:val="14EE64A6"/>
    <w:lvl w:ilvl="0" w:tplc="2C227C2A">
      <w:start w:val="2"/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Times New Roman" w:eastAsia="Times New Roman" w:hAnsi="Times New Roman" w:cs="Times New Roman" w:hint="default"/>
        <w:w w:val="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0940A9"/>
    <w:multiLevelType w:val="multilevel"/>
    <w:tmpl w:val="92D8EECA"/>
    <w:lvl w:ilvl="0">
      <w:start w:val="2"/>
      <w:numFmt w:val="bullet"/>
      <w:lvlText w:val="-"/>
      <w:lvlJc w:val="left"/>
      <w:pPr>
        <w:ind w:left="284" w:hanging="284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1D4"/>
    <w:rsid w:val="00036441"/>
    <w:rsid w:val="000C749F"/>
    <w:rsid w:val="00174F16"/>
    <w:rsid w:val="001A2A7C"/>
    <w:rsid w:val="00282386"/>
    <w:rsid w:val="002C31D4"/>
    <w:rsid w:val="00324AF4"/>
    <w:rsid w:val="00604C9E"/>
    <w:rsid w:val="00636680"/>
    <w:rsid w:val="008B5FAC"/>
    <w:rsid w:val="00910801"/>
    <w:rsid w:val="00AD18C1"/>
    <w:rsid w:val="00BF26FE"/>
    <w:rsid w:val="00C645A2"/>
    <w:rsid w:val="00DC096D"/>
    <w:rsid w:val="00E04FC3"/>
    <w:rsid w:val="00E1634B"/>
    <w:rsid w:val="00FF0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27DBCA-7542-4076-A8CB-9E52B0C54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cs" w:eastAsia="cs-CZ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645A2"/>
  </w:style>
  <w:style w:type="paragraph" w:styleId="Nadpis1">
    <w:name w:val="heading 1"/>
    <w:basedOn w:val="Normln"/>
    <w:next w:val="Normln"/>
    <w:uiPriority w:val="9"/>
    <w:qFormat/>
    <w:pPr>
      <w:keepNext/>
      <w:outlineLvl w:val="0"/>
    </w:pPr>
    <w:rPr>
      <w:b/>
      <w:sz w:val="20"/>
      <w:szCs w:val="2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outlineLvl w:val="1"/>
    </w:pPr>
    <w:rPr>
      <w:b/>
      <w:sz w:val="28"/>
      <w:szCs w:val="28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rPr>
      <w:sz w:val="20"/>
    </w:rPr>
  </w:style>
  <w:style w:type="paragraph" w:styleId="Zhlav">
    <w:name w:val="header"/>
    <w:pPr>
      <w:tabs>
        <w:tab w:val="center" w:pos="4536"/>
        <w:tab w:val="right" w:pos="9072"/>
      </w:tabs>
    </w:pPr>
  </w:style>
  <w:style w:type="paragraph" w:styleId="Zkladntext2">
    <w:name w:val="Body Text 2"/>
    <w:pPr>
      <w:spacing w:after="120" w:line="480" w:lineRule="auto"/>
    </w:pPr>
  </w:style>
  <w:style w:type="character" w:customStyle="1" w:styleId="Zkladntext2Char">
    <w:name w:val="Základní text 2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dpis1Char">
    <w:name w:val="Nadpis 1 Char"/>
    <w:rPr>
      <w:b/>
      <w:bCs/>
      <w:w w:val="100"/>
      <w:position w:val="-1"/>
      <w:szCs w:val="24"/>
      <w:effect w:val="none"/>
      <w:vertAlign w:val="baseline"/>
      <w:cs w:val="0"/>
      <w:em w:val="none"/>
    </w:rPr>
  </w:style>
  <w:style w:type="character" w:customStyle="1" w:styleId="Nadpis2Char">
    <w:name w:val="Nadpis 2 Char"/>
    <w:rPr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character" w:customStyle="1" w:styleId="ZhlavChar">
    <w:name w:val="Záhlaví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Zkladntextodsazen">
    <w:name w:val="Body Text Indent"/>
    <w:pPr>
      <w:spacing w:after="120"/>
      <w:ind w:left="283"/>
    </w:pPr>
  </w:style>
  <w:style w:type="character" w:customStyle="1" w:styleId="ZkladntextodsazenChar">
    <w:name w:val="Základní text odsazený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Normlnweb">
    <w:name w:val="Normal (Web)"/>
  </w:style>
  <w:style w:type="table" w:customStyle="1" w:styleId="a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odtitul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exjrskohQclCq47pxXsYfn0alw==">CgMxLjAyCWguMzBqMHpsbDIOaC54ZjY3cmd5cTVrd3MyCGguZ2pkZ3hzOAByITF1SUZFU094RE1ieEk3cjFtYU82TWlMVmJRWlBuLVJ2Vg==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23</Pages>
  <Words>4431</Words>
  <Characters>26149</Characters>
  <Application>Microsoft Office Word</Application>
  <DocSecurity>0</DocSecurity>
  <Lines>217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Radislava</dc:creator>
  <cp:lastModifiedBy>František Roubal</cp:lastModifiedBy>
  <cp:revision>16</cp:revision>
  <dcterms:created xsi:type="dcterms:W3CDTF">2022-02-09T09:31:00Z</dcterms:created>
  <dcterms:modified xsi:type="dcterms:W3CDTF">2026-08-26T09:21:00Z</dcterms:modified>
</cp:coreProperties>
</file>